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178"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F90141" w:rsidRPr="001613CC" w14:paraId="1B78B762" w14:textId="77777777" w:rsidTr="00EE1BAA">
        <w:trPr>
          <w:cantSplit/>
          <w:trHeight w:val="1096"/>
        </w:trPr>
        <w:tc>
          <w:tcPr>
            <w:tcW w:w="2389" w:type="dxa"/>
            <w:shd w:val="clear" w:color="FF0000" w:fill="C00000"/>
            <w:tcMar>
              <w:top w:w="202" w:type="dxa"/>
              <w:left w:w="178" w:type="dxa"/>
              <w:bottom w:w="58" w:type="dxa"/>
              <w:right w:w="120" w:type="dxa"/>
            </w:tcMar>
          </w:tcPr>
          <w:p w14:paraId="2F299C82" w14:textId="69FB5F3D" w:rsidR="00F90141" w:rsidRPr="001613CC" w:rsidRDefault="00F90141">
            <w:pPr>
              <w:widowControl w:val="0"/>
              <w:rPr>
                <w:rFonts w:ascii="Arial" w:hAnsi="Arial" w:cs="Arial"/>
                <w:b/>
                <w:bCs/>
                <w:szCs w:val="24"/>
                <w:lang w:val="en-GB"/>
              </w:rPr>
            </w:pPr>
            <w:r w:rsidRPr="001613CC">
              <w:rPr>
                <w:rFonts w:ascii="Arial" w:hAnsi="Arial" w:cs="Arial"/>
                <w:b/>
                <w:bCs/>
                <w:szCs w:val="24"/>
                <w:lang w:val="en-GB"/>
              </w:rPr>
              <w:fldChar w:fldCharType="begin"/>
            </w:r>
            <w:r w:rsidRPr="001613CC">
              <w:rPr>
                <w:rFonts w:ascii="Arial" w:hAnsi="Arial" w:cs="Arial"/>
                <w:b/>
                <w:bCs/>
                <w:szCs w:val="24"/>
              </w:rPr>
              <w:instrText xml:space="preserve"> SEQ CHAPTER \h \r 1</w:instrText>
            </w:r>
            <w:r w:rsidRPr="001613CC">
              <w:rPr>
                <w:rFonts w:ascii="Arial" w:hAnsi="Arial" w:cs="Arial"/>
                <w:b/>
                <w:bCs/>
                <w:szCs w:val="24"/>
              </w:rPr>
              <w:fldChar w:fldCharType="end"/>
            </w:r>
            <w:r w:rsidRPr="001613CC">
              <w:rPr>
                <w:rFonts w:ascii="Arial" w:hAnsi="Arial" w:cs="Arial"/>
                <w:b/>
                <w:bCs/>
                <w:szCs w:val="24"/>
                <w:lang w:val="en-GB"/>
              </w:rPr>
              <w:t>SECTION</w:t>
            </w:r>
          </w:p>
          <w:p w14:paraId="6A65EC4F" w14:textId="77777777" w:rsidR="00F90141" w:rsidRPr="001613CC" w:rsidRDefault="00F90141">
            <w:pPr>
              <w:pStyle w:val="Level1"/>
              <w:rPr>
                <w:rFonts w:ascii="Arial" w:hAnsi="Arial" w:cs="Arial"/>
                <w:bCs/>
                <w:szCs w:val="24"/>
                <w:lang w:val="en-GB"/>
              </w:rPr>
            </w:pPr>
            <w:r>
              <w:rPr>
                <w:rFonts w:ascii="Arial" w:hAnsi="Arial" w:cs="Arial"/>
                <w:bCs/>
                <w:szCs w:val="24"/>
                <w:lang w:val="en-GB"/>
              </w:rPr>
              <w:t>Health &amp; Safety</w:t>
            </w:r>
          </w:p>
        </w:tc>
        <w:tc>
          <w:tcPr>
            <w:tcW w:w="3982" w:type="dxa"/>
            <w:gridSpan w:val="2"/>
            <w:shd w:val="clear" w:color="FF0000" w:fill="C00000"/>
          </w:tcPr>
          <w:p w14:paraId="63277EAB" w14:textId="77777777" w:rsidR="00F90141" w:rsidRPr="001613CC" w:rsidRDefault="00F90141" w:rsidP="00F90141">
            <w:pPr>
              <w:widowControl w:val="0"/>
              <w:rPr>
                <w:rFonts w:ascii="Arial" w:hAnsi="Arial" w:cs="Arial"/>
                <w:szCs w:val="24"/>
                <w:lang w:val="en-GB"/>
              </w:rPr>
            </w:pPr>
            <w:r w:rsidRPr="001613CC">
              <w:rPr>
                <w:rFonts w:ascii="Arial" w:hAnsi="Arial" w:cs="Arial"/>
                <w:b/>
                <w:szCs w:val="24"/>
                <w:lang w:val="en-GB"/>
              </w:rPr>
              <w:t>SUBJECT</w:t>
            </w:r>
          </w:p>
          <w:p w14:paraId="7D335C81" w14:textId="77777777" w:rsidR="00F90141" w:rsidRPr="001613CC" w:rsidRDefault="00A20621" w:rsidP="00F90141">
            <w:pPr>
              <w:widowControl w:val="0"/>
              <w:rPr>
                <w:rFonts w:ascii="Arial" w:hAnsi="Arial" w:cs="Arial"/>
                <w:szCs w:val="24"/>
                <w:lang w:val="en-GB"/>
              </w:rPr>
            </w:pPr>
            <w:r>
              <w:rPr>
                <w:rFonts w:ascii="Arial" w:hAnsi="Arial" w:cs="Arial"/>
                <w:bCs/>
                <w:szCs w:val="24"/>
                <w:lang w:val="en-GB"/>
              </w:rPr>
              <w:t>Antigen</w:t>
            </w:r>
            <w:r w:rsidR="00256DCC">
              <w:rPr>
                <w:rFonts w:ascii="Arial" w:hAnsi="Arial" w:cs="Arial"/>
                <w:bCs/>
                <w:szCs w:val="24"/>
                <w:lang w:val="en-GB"/>
              </w:rPr>
              <w:t xml:space="preserve"> Point of Care</w:t>
            </w:r>
            <w:r>
              <w:rPr>
                <w:rFonts w:ascii="Arial" w:hAnsi="Arial" w:cs="Arial"/>
                <w:bCs/>
                <w:szCs w:val="24"/>
                <w:lang w:val="en-GB"/>
              </w:rPr>
              <w:t xml:space="preserve"> Testing</w:t>
            </w:r>
            <w:r w:rsidR="00623D26">
              <w:rPr>
                <w:rFonts w:ascii="Arial" w:hAnsi="Arial" w:cs="Arial"/>
                <w:bCs/>
                <w:szCs w:val="24"/>
                <w:lang w:val="en-GB"/>
              </w:rPr>
              <w:t xml:space="preserve"> Policy 2021</w:t>
            </w:r>
          </w:p>
        </w:tc>
        <w:tc>
          <w:tcPr>
            <w:tcW w:w="4248" w:type="dxa"/>
            <w:gridSpan w:val="2"/>
            <w:shd w:val="clear" w:color="FF0000" w:fill="C00000"/>
            <w:tcMar>
              <w:top w:w="202" w:type="dxa"/>
              <w:left w:w="139" w:type="dxa"/>
              <w:bottom w:w="58" w:type="dxa"/>
              <w:right w:w="178" w:type="dxa"/>
            </w:tcMar>
          </w:tcPr>
          <w:p w14:paraId="3670C0C4" w14:textId="29E1FBA6" w:rsidR="00F90141" w:rsidRPr="001613CC" w:rsidRDefault="00F90141">
            <w:pPr>
              <w:widowControl w:val="0"/>
              <w:tabs>
                <w:tab w:val="center" w:pos="2400"/>
              </w:tabs>
              <w:rPr>
                <w:rFonts w:ascii="Arial" w:hAnsi="Arial" w:cs="Arial"/>
                <w:szCs w:val="24"/>
                <w:lang w:val="en-GB"/>
              </w:rPr>
            </w:pPr>
            <w:r w:rsidRPr="001613CC">
              <w:rPr>
                <w:rFonts w:ascii="Arial" w:hAnsi="Arial" w:cs="Arial"/>
                <w:b/>
                <w:szCs w:val="24"/>
                <w:lang w:val="en-GB"/>
              </w:rPr>
              <w:t>PAGE</w:t>
            </w:r>
            <w:r w:rsidRPr="001613CC">
              <w:rPr>
                <w:rFonts w:ascii="Arial" w:hAnsi="Arial" w:cs="Arial"/>
                <w:szCs w:val="24"/>
                <w:lang w:val="en-GB"/>
              </w:rPr>
              <w:tab/>
            </w:r>
            <w:r>
              <w:rPr>
                <w:rFonts w:ascii="Arial" w:hAnsi="Arial" w:cs="Arial"/>
                <w:szCs w:val="24"/>
                <w:lang w:val="en-GB"/>
              </w:rPr>
              <w:t>1</w:t>
            </w:r>
            <w:r w:rsidRPr="001613CC">
              <w:rPr>
                <w:rFonts w:ascii="Arial" w:hAnsi="Arial" w:cs="Arial"/>
                <w:szCs w:val="24"/>
                <w:lang w:val="en-GB"/>
              </w:rPr>
              <w:t xml:space="preserve"> of </w:t>
            </w:r>
            <w:r w:rsidR="00643F73">
              <w:rPr>
                <w:rFonts w:ascii="Arial" w:hAnsi="Arial" w:cs="Arial"/>
                <w:szCs w:val="24"/>
                <w:lang w:val="en-GB"/>
              </w:rPr>
              <w:t>9</w:t>
            </w:r>
          </w:p>
          <w:p w14:paraId="1E9FFB71" w14:textId="77777777" w:rsidR="00F90141" w:rsidRPr="001613CC" w:rsidRDefault="00F90141">
            <w:pPr>
              <w:widowControl w:val="0"/>
              <w:rPr>
                <w:rFonts w:ascii="Arial" w:hAnsi="Arial" w:cs="Arial"/>
                <w:szCs w:val="24"/>
                <w:lang w:val="en-GB"/>
              </w:rPr>
            </w:pPr>
            <w:r w:rsidRPr="001613CC">
              <w:rPr>
                <w:rFonts w:ascii="Arial" w:hAnsi="Arial" w:cs="Arial"/>
                <w:b/>
                <w:szCs w:val="24"/>
                <w:lang w:val="en-GB"/>
              </w:rPr>
              <w:t>_______________</w:t>
            </w:r>
            <w:r>
              <w:rPr>
                <w:rFonts w:ascii="Arial" w:hAnsi="Arial" w:cs="Arial"/>
                <w:b/>
                <w:szCs w:val="24"/>
                <w:lang w:val="en-GB"/>
              </w:rPr>
              <w:t>____</w:t>
            </w:r>
            <w:r w:rsidRPr="001613CC">
              <w:rPr>
                <w:rFonts w:ascii="Arial" w:hAnsi="Arial" w:cs="Arial"/>
                <w:b/>
                <w:szCs w:val="24"/>
                <w:lang w:val="en-GB"/>
              </w:rPr>
              <w:t>__________</w:t>
            </w:r>
          </w:p>
          <w:p w14:paraId="7A7DE887" w14:textId="77777777" w:rsidR="00F90141" w:rsidRPr="001613CC" w:rsidRDefault="00F90141">
            <w:pPr>
              <w:widowControl w:val="0"/>
              <w:rPr>
                <w:rFonts w:ascii="Arial" w:hAnsi="Arial" w:cs="Arial"/>
                <w:b/>
                <w:szCs w:val="24"/>
                <w:lang w:val="en-GB"/>
              </w:rPr>
            </w:pPr>
            <w:r w:rsidRPr="001613CC">
              <w:rPr>
                <w:rFonts w:ascii="Arial" w:hAnsi="Arial" w:cs="Arial"/>
                <w:b/>
                <w:szCs w:val="24"/>
                <w:lang w:val="en-GB"/>
              </w:rPr>
              <w:t>A</w:t>
            </w:r>
            <w:r>
              <w:rPr>
                <w:rFonts w:ascii="Arial" w:hAnsi="Arial" w:cs="Arial"/>
                <w:b/>
                <w:szCs w:val="24"/>
                <w:lang w:val="en-GB"/>
              </w:rPr>
              <w:t xml:space="preserve">DOPTED:   DAY   MONTH   </w:t>
            </w:r>
            <w:r w:rsidRPr="001613CC">
              <w:rPr>
                <w:rFonts w:ascii="Arial" w:hAnsi="Arial" w:cs="Arial"/>
                <w:b/>
                <w:szCs w:val="24"/>
                <w:lang w:val="en-GB"/>
              </w:rPr>
              <w:t>YEAR</w:t>
            </w:r>
          </w:p>
          <w:p w14:paraId="4B4E7203" w14:textId="7D4B5F68" w:rsidR="00F90141" w:rsidRPr="001613CC" w:rsidRDefault="00F90141" w:rsidP="00643F73">
            <w:pPr>
              <w:widowControl w:val="0"/>
              <w:rPr>
                <w:rFonts w:ascii="Arial" w:hAnsi="Arial" w:cs="Arial"/>
                <w:szCs w:val="24"/>
                <w:lang w:val="en-GB"/>
              </w:rPr>
            </w:pPr>
            <w:r>
              <w:rPr>
                <w:rFonts w:ascii="Arial" w:hAnsi="Arial" w:cs="Arial"/>
                <w:szCs w:val="24"/>
                <w:lang w:val="en-GB"/>
              </w:rPr>
              <w:t xml:space="preserve">                        </w:t>
            </w:r>
            <w:r w:rsidR="00054F99">
              <w:rPr>
                <w:rFonts w:ascii="Arial" w:hAnsi="Arial" w:cs="Arial"/>
                <w:szCs w:val="24"/>
                <w:lang w:val="en-GB"/>
              </w:rPr>
              <w:t>07         10        2021</w:t>
            </w:r>
          </w:p>
        </w:tc>
      </w:tr>
      <w:tr w:rsidR="00A224DE" w:rsidRPr="001613CC" w14:paraId="6A5574FD" w14:textId="77777777" w:rsidTr="00EE1BAA">
        <w:trPr>
          <w:cantSplit/>
          <w:trHeight w:val="548"/>
        </w:trPr>
        <w:tc>
          <w:tcPr>
            <w:tcW w:w="5310" w:type="dxa"/>
            <w:gridSpan w:val="2"/>
            <w:shd w:val="clear" w:color="FF0000" w:fill="C00000"/>
            <w:tcMar>
              <w:top w:w="202" w:type="dxa"/>
              <w:left w:w="178" w:type="dxa"/>
              <w:bottom w:w="58" w:type="dxa"/>
              <w:right w:w="120" w:type="dxa"/>
            </w:tcMar>
          </w:tcPr>
          <w:p w14:paraId="011FD95C" w14:textId="77777777" w:rsidR="00A224DE" w:rsidRPr="005C19D4" w:rsidRDefault="00751C79" w:rsidP="007B1206">
            <w:pPr>
              <w:widowControl w:val="0"/>
              <w:contextualSpacing/>
              <w:rPr>
                <w:rFonts w:ascii="Arial" w:hAnsi="Arial" w:cs="Arial"/>
                <w:sz w:val="16"/>
                <w:szCs w:val="16"/>
                <w:lang w:val="en-GB"/>
              </w:rPr>
            </w:pPr>
            <w:r>
              <w:rPr>
                <w:rFonts w:ascii="Arial" w:hAnsi="Arial" w:cs="Arial"/>
                <w:sz w:val="16"/>
                <w:szCs w:val="16"/>
                <w:lang w:val="en-GB"/>
              </w:rPr>
              <w:fldChar w:fldCharType="begin"/>
            </w:r>
            <w:r>
              <w:rPr>
                <w:rFonts w:ascii="Arial" w:hAnsi="Arial" w:cs="Arial"/>
                <w:sz w:val="16"/>
                <w:szCs w:val="16"/>
                <w:lang w:val="en-GB"/>
              </w:rPr>
              <w:instrText xml:space="preserve"> FILENAME  \p  \* MERGEFORMAT </w:instrText>
            </w:r>
            <w:r>
              <w:rPr>
                <w:rFonts w:ascii="Arial" w:hAnsi="Arial" w:cs="Arial"/>
                <w:sz w:val="16"/>
                <w:szCs w:val="16"/>
                <w:lang w:val="en-GB"/>
              </w:rPr>
              <w:fldChar w:fldCharType="separate"/>
            </w:r>
            <w:r>
              <w:rPr>
                <w:rFonts w:ascii="Arial" w:hAnsi="Arial" w:cs="Arial"/>
                <w:noProof/>
                <w:sz w:val="16"/>
                <w:szCs w:val="16"/>
                <w:lang w:val="en-GB"/>
              </w:rPr>
              <w:t>P:\10 - HEALTH &amp; SAFETY\He</w:t>
            </w:r>
            <w:r w:rsidR="00623D26">
              <w:rPr>
                <w:rFonts w:ascii="Arial" w:hAnsi="Arial" w:cs="Arial"/>
                <w:noProof/>
                <w:sz w:val="16"/>
                <w:szCs w:val="16"/>
                <w:lang w:val="en-GB"/>
              </w:rPr>
              <w:t xml:space="preserve">alth &amp; Safety, </w:t>
            </w:r>
            <w:r w:rsidR="007B1206">
              <w:rPr>
                <w:rFonts w:ascii="Arial" w:hAnsi="Arial" w:cs="Arial"/>
                <w:noProof/>
                <w:sz w:val="16"/>
                <w:szCs w:val="16"/>
                <w:lang w:val="en-GB"/>
              </w:rPr>
              <w:t xml:space="preserve">Antigen Point of Care Testing </w:t>
            </w:r>
            <w:r w:rsidR="005D3ADC">
              <w:rPr>
                <w:rFonts w:ascii="Arial" w:hAnsi="Arial" w:cs="Arial"/>
                <w:noProof/>
                <w:sz w:val="16"/>
                <w:szCs w:val="16"/>
                <w:lang w:val="en-GB"/>
              </w:rPr>
              <w:t>Policy 20</w:t>
            </w:r>
            <w:r w:rsidR="001F74CA">
              <w:rPr>
                <w:rFonts w:ascii="Arial" w:hAnsi="Arial" w:cs="Arial"/>
                <w:noProof/>
                <w:sz w:val="16"/>
                <w:szCs w:val="16"/>
                <w:lang w:val="en-GB"/>
              </w:rPr>
              <w:t>2</w:t>
            </w:r>
            <w:r w:rsidR="00623D26">
              <w:rPr>
                <w:rFonts w:ascii="Arial" w:hAnsi="Arial" w:cs="Arial"/>
                <w:noProof/>
                <w:sz w:val="16"/>
                <w:szCs w:val="16"/>
                <w:lang w:val="en-GB"/>
              </w:rPr>
              <w:t>1</w:t>
            </w:r>
            <w:r>
              <w:rPr>
                <w:rFonts w:ascii="Arial" w:hAnsi="Arial" w:cs="Arial"/>
                <w:noProof/>
                <w:sz w:val="16"/>
                <w:szCs w:val="16"/>
                <w:lang w:val="en-GB"/>
              </w:rPr>
              <w:t>.docx</w:t>
            </w:r>
            <w:r>
              <w:rPr>
                <w:rFonts w:ascii="Arial" w:hAnsi="Arial" w:cs="Arial"/>
                <w:sz w:val="16"/>
                <w:szCs w:val="16"/>
                <w:lang w:val="en-GB"/>
              </w:rPr>
              <w:fldChar w:fldCharType="end"/>
            </w:r>
          </w:p>
        </w:tc>
        <w:tc>
          <w:tcPr>
            <w:tcW w:w="2655" w:type="dxa"/>
            <w:gridSpan w:val="2"/>
            <w:shd w:val="clear" w:color="FF0000" w:fill="C00000"/>
          </w:tcPr>
          <w:p w14:paraId="3DE25F16" w14:textId="77777777" w:rsidR="00A224DE" w:rsidRDefault="00A224DE" w:rsidP="000A6989">
            <w:pPr>
              <w:widowControl w:val="0"/>
              <w:contextualSpacing/>
              <w:rPr>
                <w:rFonts w:ascii="Arial" w:hAnsi="Arial" w:cs="Arial"/>
                <w:szCs w:val="24"/>
                <w:lang w:val="en-GB"/>
              </w:rPr>
            </w:pPr>
            <w:r w:rsidRPr="001613CC">
              <w:rPr>
                <w:rFonts w:ascii="Arial" w:hAnsi="Arial" w:cs="Arial"/>
                <w:b/>
                <w:szCs w:val="24"/>
                <w:lang w:val="en-GB"/>
              </w:rPr>
              <w:t>REVISED:</w:t>
            </w:r>
            <w:r w:rsidRPr="001613CC">
              <w:rPr>
                <w:rFonts w:ascii="Arial" w:hAnsi="Arial" w:cs="Arial"/>
                <w:szCs w:val="24"/>
                <w:lang w:val="en-GB"/>
              </w:rPr>
              <w:t xml:space="preserve">      </w:t>
            </w:r>
          </w:p>
          <w:p w14:paraId="30669F78" w14:textId="77777777" w:rsidR="001D6BEF" w:rsidRDefault="001D6BEF" w:rsidP="005D3ADC">
            <w:pPr>
              <w:widowControl w:val="0"/>
              <w:contextualSpacing/>
              <w:rPr>
                <w:rFonts w:ascii="Arial" w:hAnsi="Arial" w:cs="Arial"/>
                <w:szCs w:val="24"/>
                <w:lang w:val="en-GB"/>
              </w:rPr>
            </w:pPr>
          </w:p>
        </w:tc>
        <w:tc>
          <w:tcPr>
            <w:tcW w:w="2655" w:type="dxa"/>
            <w:shd w:val="clear" w:color="FF0000" w:fill="C00000"/>
          </w:tcPr>
          <w:p w14:paraId="6C0080AE" w14:textId="77777777" w:rsidR="001F74CA" w:rsidRPr="001613CC" w:rsidRDefault="001F74CA" w:rsidP="0050177D">
            <w:pPr>
              <w:widowControl w:val="0"/>
              <w:contextualSpacing/>
              <w:rPr>
                <w:rFonts w:ascii="Arial" w:hAnsi="Arial" w:cs="Arial"/>
                <w:szCs w:val="24"/>
                <w:lang w:val="en-GB"/>
              </w:rPr>
            </w:pPr>
          </w:p>
        </w:tc>
      </w:tr>
    </w:tbl>
    <w:p w14:paraId="6B760FC2" w14:textId="77777777" w:rsidR="00563EFC" w:rsidRDefault="00563EFC" w:rsidP="00FE3ADB">
      <w:pPr>
        <w:widowControl w:val="0"/>
        <w:tabs>
          <w:tab w:val="left" w:pos="567"/>
        </w:tabs>
        <w:ind w:left="567" w:hanging="567"/>
        <w:rPr>
          <w:rFonts w:ascii="Arial" w:hAnsi="Arial" w:cs="Arial"/>
          <w:szCs w:val="24"/>
          <w:lang w:val="en-GB"/>
        </w:rPr>
      </w:pPr>
    </w:p>
    <w:p w14:paraId="2B477D5D" w14:textId="77777777" w:rsidR="00716DB4" w:rsidRPr="00716DB4" w:rsidRDefault="00716DB4" w:rsidP="00F03E71">
      <w:pPr>
        <w:pStyle w:val="ListParagraph"/>
        <w:widowControl w:val="0"/>
        <w:numPr>
          <w:ilvl w:val="0"/>
          <w:numId w:val="8"/>
        </w:numPr>
        <w:tabs>
          <w:tab w:val="left" w:pos="567"/>
        </w:tabs>
        <w:rPr>
          <w:rFonts w:ascii="Arial" w:hAnsi="Arial" w:cs="Arial"/>
          <w:vanish/>
          <w:szCs w:val="24"/>
          <w:lang w:val="en-GB"/>
        </w:rPr>
      </w:pPr>
    </w:p>
    <w:p w14:paraId="70A1243C" w14:textId="3B885613" w:rsidR="00716DB4" w:rsidRDefault="00716DB4" w:rsidP="00F03E71">
      <w:pPr>
        <w:pStyle w:val="Level9"/>
        <w:numPr>
          <w:ilvl w:val="0"/>
          <w:numId w:val="1"/>
        </w:numPr>
        <w:tabs>
          <w:tab w:val="left" w:pos="567"/>
        </w:tabs>
        <w:autoSpaceDE w:val="0"/>
        <w:autoSpaceDN w:val="0"/>
        <w:adjustRightInd w:val="0"/>
        <w:ind w:left="567" w:hanging="567"/>
        <w:rPr>
          <w:rFonts w:ascii="Arial" w:hAnsi="Arial" w:cs="Arial"/>
          <w:color w:val="000000"/>
          <w:szCs w:val="24"/>
        </w:rPr>
      </w:pPr>
      <w:r>
        <w:rPr>
          <w:rFonts w:ascii="Arial" w:hAnsi="Arial" w:cs="Arial"/>
          <w:color w:val="000000"/>
          <w:szCs w:val="24"/>
        </w:rPr>
        <w:t>POLICY</w:t>
      </w:r>
      <w:r w:rsidR="00ED2760">
        <w:rPr>
          <w:rFonts w:ascii="Arial" w:hAnsi="Arial" w:cs="Arial"/>
          <w:color w:val="000000"/>
          <w:szCs w:val="24"/>
        </w:rPr>
        <w:t xml:space="preserve"> STATEMENT</w:t>
      </w:r>
    </w:p>
    <w:p w14:paraId="324494AF" w14:textId="77777777" w:rsidR="00ED2760" w:rsidRDefault="00ED2760" w:rsidP="00ED2760">
      <w:pPr>
        <w:pStyle w:val="Level9"/>
        <w:tabs>
          <w:tab w:val="left" w:pos="567"/>
        </w:tabs>
        <w:autoSpaceDE w:val="0"/>
        <w:autoSpaceDN w:val="0"/>
        <w:adjustRightInd w:val="0"/>
        <w:ind w:left="567"/>
        <w:rPr>
          <w:rFonts w:ascii="Arial" w:hAnsi="Arial" w:cs="Arial"/>
          <w:color w:val="000000"/>
          <w:szCs w:val="24"/>
        </w:rPr>
      </w:pPr>
    </w:p>
    <w:p w14:paraId="1019BF87" w14:textId="14E5A337" w:rsidR="00275013" w:rsidRPr="00275013" w:rsidRDefault="00275013" w:rsidP="00275013">
      <w:pPr>
        <w:pStyle w:val="Level9"/>
        <w:numPr>
          <w:ilvl w:val="1"/>
          <w:numId w:val="21"/>
        </w:numPr>
        <w:tabs>
          <w:tab w:val="left" w:pos="567"/>
        </w:tabs>
        <w:autoSpaceDE w:val="0"/>
        <w:autoSpaceDN w:val="0"/>
        <w:adjustRightInd w:val="0"/>
        <w:rPr>
          <w:rFonts w:ascii="Arial" w:hAnsi="Arial" w:cs="Arial"/>
          <w:bCs/>
          <w:color w:val="000000"/>
          <w:szCs w:val="24"/>
          <w:lang w:val="en-CA"/>
        </w:rPr>
      </w:pPr>
      <w:r>
        <w:rPr>
          <w:rFonts w:ascii="Arial" w:hAnsi="Arial" w:cs="Arial"/>
          <w:b w:val="0"/>
          <w:color w:val="000000"/>
          <w:szCs w:val="24"/>
        </w:rPr>
        <w:t>Community Living Glengarry (“</w:t>
      </w:r>
      <w:r w:rsidRPr="009F048D">
        <w:rPr>
          <w:rFonts w:ascii="Arial" w:hAnsi="Arial" w:cs="Arial"/>
          <w:bCs/>
          <w:color w:val="000000"/>
          <w:szCs w:val="24"/>
        </w:rPr>
        <w:t>CLG</w:t>
      </w:r>
      <w:r>
        <w:rPr>
          <w:rFonts w:ascii="Arial" w:hAnsi="Arial" w:cs="Arial"/>
          <w:bCs/>
          <w:color w:val="000000"/>
          <w:szCs w:val="24"/>
        </w:rPr>
        <w:t>”</w:t>
      </w:r>
      <w:r>
        <w:rPr>
          <w:rFonts w:ascii="Arial" w:hAnsi="Arial" w:cs="Arial"/>
          <w:b w:val="0"/>
          <w:color w:val="000000"/>
          <w:szCs w:val="24"/>
        </w:rPr>
        <w:t xml:space="preserve"> or the “</w:t>
      </w:r>
      <w:r w:rsidRPr="009F048D">
        <w:rPr>
          <w:rFonts w:ascii="Arial" w:hAnsi="Arial" w:cs="Arial"/>
          <w:bCs/>
          <w:color w:val="000000"/>
          <w:szCs w:val="24"/>
        </w:rPr>
        <w:t>Employer</w:t>
      </w:r>
      <w:r>
        <w:rPr>
          <w:rFonts w:ascii="Arial" w:hAnsi="Arial" w:cs="Arial"/>
          <w:b w:val="0"/>
          <w:color w:val="000000"/>
          <w:szCs w:val="24"/>
        </w:rPr>
        <w:t>”) is committed to the health and safety of its employees, staff, volunteers, contractors</w:t>
      </w:r>
      <w:proofErr w:type="gramStart"/>
      <w:r>
        <w:rPr>
          <w:rFonts w:ascii="Arial" w:hAnsi="Arial" w:cs="Arial"/>
          <w:b w:val="0"/>
          <w:color w:val="000000"/>
          <w:szCs w:val="24"/>
        </w:rPr>
        <w:t>;,</w:t>
      </w:r>
      <w:proofErr w:type="gramEnd"/>
      <w:r>
        <w:rPr>
          <w:rFonts w:ascii="Arial" w:hAnsi="Arial" w:cs="Arial"/>
          <w:b w:val="0"/>
          <w:color w:val="000000"/>
          <w:szCs w:val="24"/>
        </w:rPr>
        <w:t xml:space="preserve"> students, </w:t>
      </w:r>
      <w:r w:rsidR="006F02CF">
        <w:rPr>
          <w:rFonts w:ascii="Arial" w:hAnsi="Arial" w:cs="Arial"/>
          <w:b w:val="0"/>
          <w:color w:val="000000"/>
          <w:szCs w:val="24"/>
        </w:rPr>
        <w:t>people supported</w:t>
      </w:r>
      <w:r>
        <w:rPr>
          <w:rFonts w:ascii="Arial" w:hAnsi="Arial" w:cs="Arial"/>
          <w:b w:val="0"/>
          <w:color w:val="000000"/>
          <w:szCs w:val="24"/>
        </w:rPr>
        <w:t>, and visitors. This Antigen Point of Care Testing Policy (the “</w:t>
      </w:r>
      <w:r w:rsidRPr="00275013">
        <w:rPr>
          <w:rFonts w:ascii="Arial" w:hAnsi="Arial" w:cs="Arial"/>
          <w:bCs/>
          <w:color w:val="000000"/>
          <w:szCs w:val="24"/>
        </w:rPr>
        <w:t>Policy</w:t>
      </w:r>
      <w:r>
        <w:rPr>
          <w:rFonts w:ascii="Arial" w:hAnsi="Arial" w:cs="Arial"/>
          <w:b w:val="0"/>
          <w:color w:val="000000"/>
          <w:szCs w:val="24"/>
        </w:rPr>
        <w:t xml:space="preserve">”) has been developed and implemented in accordance with </w:t>
      </w:r>
      <w:r w:rsidRPr="009F048D">
        <w:rPr>
          <w:rFonts w:ascii="Arial" w:hAnsi="Arial" w:cs="Arial"/>
          <w:b w:val="0"/>
          <w:bCs/>
          <w:color w:val="000000"/>
          <w:szCs w:val="24"/>
          <w:lang w:val="en-CA"/>
        </w:rPr>
        <w:t>provincial legislation and government directives, in particular, the Letters of Instruction (the “</w:t>
      </w:r>
      <w:r w:rsidRPr="009F048D">
        <w:rPr>
          <w:rFonts w:ascii="Arial" w:hAnsi="Arial" w:cs="Arial"/>
          <w:color w:val="000000"/>
          <w:szCs w:val="24"/>
          <w:lang w:val="en-CA"/>
        </w:rPr>
        <w:t>Instructions</w:t>
      </w:r>
      <w:r w:rsidRPr="009F048D">
        <w:rPr>
          <w:rFonts w:ascii="Arial" w:hAnsi="Arial" w:cs="Arial"/>
          <w:b w:val="0"/>
          <w:bCs/>
          <w:color w:val="000000"/>
          <w:szCs w:val="24"/>
          <w:lang w:val="en-CA"/>
        </w:rPr>
        <w:t>”) and the Guidelines issued by the Chief Medical Officer of Ontario (“</w:t>
      </w:r>
      <w:r w:rsidRPr="009F048D">
        <w:rPr>
          <w:rFonts w:ascii="Arial" w:hAnsi="Arial" w:cs="Arial"/>
          <w:color w:val="000000"/>
          <w:szCs w:val="24"/>
          <w:lang w:val="en-CA"/>
        </w:rPr>
        <w:t>CMOH</w:t>
      </w:r>
      <w:r w:rsidRPr="009F048D">
        <w:rPr>
          <w:rFonts w:ascii="Arial" w:hAnsi="Arial" w:cs="Arial"/>
          <w:b w:val="0"/>
          <w:bCs/>
          <w:color w:val="000000"/>
          <w:szCs w:val="24"/>
          <w:lang w:val="en-CA"/>
        </w:rPr>
        <w:t>”).</w:t>
      </w:r>
      <w:r w:rsidRPr="009F048D">
        <w:rPr>
          <w:rFonts w:ascii="Arial" w:hAnsi="Arial" w:cs="Arial"/>
          <w:color w:val="000000"/>
          <w:szCs w:val="24"/>
          <w:lang w:val="en-CA"/>
        </w:rPr>
        <w:t xml:space="preserve"> </w:t>
      </w:r>
    </w:p>
    <w:p w14:paraId="41E2F88E" w14:textId="77777777" w:rsidR="00275013" w:rsidRPr="009F048D" w:rsidRDefault="00275013" w:rsidP="00275013">
      <w:pPr>
        <w:pStyle w:val="Level9"/>
        <w:tabs>
          <w:tab w:val="left" w:pos="567"/>
        </w:tabs>
        <w:autoSpaceDE w:val="0"/>
        <w:autoSpaceDN w:val="0"/>
        <w:adjustRightInd w:val="0"/>
        <w:ind w:left="720"/>
        <w:rPr>
          <w:rFonts w:ascii="Arial" w:hAnsi="Arial" w:cs="Arial"/>
          <w:bCs/>
          <w:color w:val="000000"/>
          <w:szCs w:val="24"/>
          <w:lang w:val="en-CA"/>
        </w:rPr>
      </w:pPr>
    </w:p>
    <w:p w14:paraId="7D71BEC7" w14:textId="3B6641BE" w:rsidR="00275013" w:rsidRDefault="00275013" w:rsidP="00275013">
      <w:pPr>
        <w:pStyle w:val="Level9"/>
        <w:numPr>
          <w:ilvl w:val="1"/>
          <w:numId w:val="21"/>
        </w:numPr>
        <w:tabs>
          <w:tab w:val="left" w:pos="567"/>
        </w:tabs>
        <w:autoSpaceDE w:val="0"/>
        <w:autoSpaceDN w:val="0"/>
        <w:adjustRightInd w:val="0"/>
        <w:rPr>
          <w:rFonts w:ascii="Arial" w:hAnsi="Arial" w:cs="Arial"/>
          <w:b w:val="0"/>
          <w:color w:val="000000"/>
          <w:szCs w:val="24"/>
        </w:rPr>
      </w:pPr>
      <w:r>
        <w:rPr>
          <w:rFonts w:ascii="Arial" w:hAnsi="Arial" w:cs="Arial"/>
          <w:bCs/>
          <w:color w:val="000000"/>
          <w:szCs w:val="24"/>
          <w:lang w:val="en-CA"/>
        </w:rPr>
        <w:t xml:space="preserve"> </w:t>
      </w:r>
      <w:r w:rsidRPr="00275013">
        <w:rPr>
          <w:rFonts w:ascii="Arial" w:hAnsi="Arial" w:cs="Arial"/>
          <w:b w:val="0"/>
          <w:color w:val="000000"/>
          <w:szCs w:val="24"/>
        </w:rPr>
        <w:t xml:space="preserve">The objective of this policy is to prevent and reduce the spread of COVID-19 infection by reducing the rate of exposure to and transmission of COVID-19 to Employees (as defined herein), clients, residents, and visitors. Antigen Point of Care Testing (surveillance swabbing), as part of an enhanced COVID-19 screening process, for those who are not fully vaccinated, is an important infection prevention and control measure </w:t>
      </w:r>
      <w:r>
        <w:rPr>
          <w:rFonts w:ascii="Arial" w:hAnsi="Arial" w:cs="Arial"/>
          <w:b w:val="0"/>
          <w:color w:val="000000"/>
          <w:szCs w:val="24"/>
        </w:rPr>
        <w:t>to meet the objective of this Policy.</w:t>
      </w:r>
    </w:p>
    <w:p w14:paraId="5CF4EDEA" w14:textId="77777777" w:rsidR="00275013" w:rsidRPr="00275013" w:rsidRDefault="00275013" w:rsidP="00ED2760">
      <w:pPr>
        <w:pStyle w:val="Level9"/>
        <w:tabs>
          <w:tab w:val="left" w:pos="567"/>
        </w:tabs>
        <w:autoSpaceDE w:val="0"/>
        <w:autoSpaceDN w:val="0"/>
        <w:adjustRightInd w:val="0"/>
        <w:rPr>
          <w:rFonts w:ascii="Arial" w:hAnsi="Arial" w:cs="Arial"/>
          <w:b w:val="0"/>
          <w:color w:val="000000"/>
          <w:szCs w:val="24"/>
        </w:rPr>
      </w:pPr>
    </w:p>
    <w:p w14:paraId="4844E1B5" w14:textId="00025F64" w:rsidR="00275013" w:rsidRDefault="008D11A6" w:rsidP="00275013">
      <w:pPr>
        <w:pStyle w:val="Level9"/>
        <w:numPr>
          <w:ilvl w:val="1"/>
          <w:numId w:val="21"/>
        </w:numPr>
        <w:tabs>
          <w:tab w:val="left" w:pos="567"/>
        </w:tabs>
        <w:autoSpaceDE w:val="0"/>
        <w:autoSpaceDN w:val="0"/>
        <w:adjustRightInd w:val="0"/>
        <w:rPr>
          <w:rFonts w:ascii="Arial" w:hAnsi="Arial" w:cs="Arial"/>
          <w:bCs/>
          <w:color w:val="000000"/>
          <w:szCs w:val="24"/>
          <w:lang w:val="en-CA"/>
        </w:rPr>
      </w:pPr>
      <w:r w:rsidRPr="00275013">
        <w:rPr>
          <w:rFonts w:ascii="Arial" w:hAnsi="Arial" w:cs="Arial"/>
          <w:b w:val="0"/>
          <w:color w:val="000000"/>
          <w:szCs w:val="24"/>
        </w:rPr>
        <w:t xml:space="preserve">CLG will offer antigen point of care testing to </w:t>
      </w:r>
      <w:r w:rsidR="00227BB3" w:rsidRPr="00275013">
        <w:rPr>
          <w:rFonts w:ascii="Arial" w:hAnsi="Arial" w:cs="Arial"/>
          <w:b w:val="0"/>
          <w:color w:val="000000"/>
          <w:szCs w:val="24"/>
        </w:rPr>
        <w:t xml:space="preserve">its </w:t>
      </w:r>
      <w:r w:rsidRPr="00275013">
        <w:rPr>
          <w:rFonts w:ascii="Arial" w:hAnsi="Arial" w:cs="Arial"/>
          <w:b w:val="0"/>
          <w:color w:val="000000"/>
          <w:szCs w:val="24"/>
        </w:rPr>
        <w:t>unvaccinated employ</w:t>
      </w:r>
      <w:r w:rsidR="00D23474" w:rsidRPr="00275013">
        <w:rPr>
          <w:rFonts w:ascii="Arial" w:hAnsi="Arial" w:cs="Arial"/>
          <w:b w:val="0"/>
          <w:color w:val="000000"/>
          <w:szCs w:val="24"/>
        </w:rPr>
        <w:t>ees</w:t>
      </w:r>
      <w:r w:rsidR="00275013">
        <w:rPr>
          <w:rFonts w:ascii="Arial" w:hAnsi="Arial" w:cs="Arial"/>
          <w:b w:val="0"/>
          <w:color w:val="000000"/>
          <w:szCs w:val="24"/>
        </w:rPr>
        <w:t>, partially vaccinated employees,</w:t>
      </w:r>
      <w:r w:rsidR="00D23474" w:rsidRPr="00275013">
        <w:rPr>
          <w:rFonts w:ascii="Arial" w:hAnsi="Arial" w:cs="Arial"/>
          <w:b w:val="0"/>
          <w:color w:val="000000"/>
          <w:szCs w:val="24"/>
        </w:rPr>
        <w:t xml:space="preserve"> and people supported living in congregate care (group homes)</w:t>
      </w:r>
      <w:r w:rsidR="00275013">
        <w:rPr>
          <w:rFonts w:ascii="Arial" w:hAnsi="Arial" w:cs="Arial"/>
          <w:bCs/>
          <w:color w:val="000000"/>
          <w:szCs w:val="24"/>
          <w:lang w:val="en-CA"/>
        </w:rPr>
        <w:t xml:space="preserve">. </w:t>
      </w:r>
      <w:r w:rsidR="00A4560F" w:rsidRPr="00275013">
        <w:rPr>
          <w:rFonts w:ascii="Arial" w:hAnsi="Arial" w:cs="Arial"/>
          <w:b w:val="0"/>
          <w:color w:val="000000"/>
          <w:szCs w:val="24"/>
        </w:rPr>
        <w:t>All stakeholders are expected to comply with this policy and procedures</w:t>
      </w:r>
      <w:r w:rsidR="00275013" w:rsidRPr="00275013">
        <w:rPr>
          <w:rFonts w:ascii="Arial" w:hAnsi="Arial" w:cs="Arial"/>
          <w:b w:val="0"/>
          <w:color w:val="000000"/>
          <w:szCs w:val="24"/>
        </w:rPr>
        <w:t>.</w:t>
      </w:r>
    </w:p>
    <w:p w14:paraId="6DAB407E" w14:textId="31A27B70" w:rsidR="00275013" w:rsidRPr="00275013" w:rsidRDefault="00275013" w:rsidP="00275013">
      <w:pPr>
        <w:pStyle w:val="ListParagraph"/>
        <w:numPr>
          <w:ilvl w:val="1"/>
          <w:numId w:val="21"/>
        </w:numPr>
        <w:spacing w:before="240" w:after="240" w:line="276" w:lineRule="auto"/>
        <w:jc w:val="both"/>
        <w:rPr>
          <w:rFonts w:ascii="Arial" w:hAnsi="Arial" w:cs="Arial"/>
          <w:b/>
          <w:bCs/>
          <w:color w:val="000000"/>
          <w:szCs w:val="24"/>
        </w:rPr>
      </w:pPr>
      <w:r w:rsidRPr="000C5A93">
        <w:rPr>
          <w:rFonts w:ascii="Arial" w:hAnsi="Arial" w:cs="Arial"/>
          <w:color w:val="000000"/>
          <w:szCs w:val="24"/>
        </w:rPr>
        <w:t xml:space="preserve">This Policy is subject to the relevant requirements of the Collective Agreement (if/as applicable) and will be interpreted and applied in accordance with the Ontario </w:t>
      </w:r>
      <w:r w:rsidRPr="000C5A93">
        <w:rPr>
          <w:rFonts w:ascii="Arial" w:hAnsi="Arial" w:cs="Arial"/>
          <w:i/>
          <w:iCs/>
          <w:color w:val="000000"/>
          <w:szCs w:val="24"/>
        </w:rPr>
        <w:t xml:space="preserve">Employment Standards Act, 2000 </w:t>
      </w:r>
      <w:r w:rsidRPr="000C5A93">
        <w:rPr>
          <w:rFonts w:ascii="Arial" w:hAnsi="Arial" w:cs="Arial"/>
          <w:color w:val="000000"/>
          <w:szCs w:val="24"/>
        </w:rPr>
        <w:t>(the “</w:t>
      </w:r>
      <w:r w:rsidRPr="000C5A93">
        <w:rPr>
          <w:rFonts w:ascii="Arial" w:hAnsi="Arial" w:cs="Arial"/>
          <w:b/>
          <w:bCs/>
          <w:i/>
          <w:iCs/>
          <w:color w:val="000000"/>
          <w:szCs w:val="24"/>
        </w:rPr>
        <w:t>ESA</w:t>
      </w:r>
      <w:r w:rsidRPr="000C5A93">
        <w:rPr>
          <w:rFonts w:ascii="Arial" w:hAnsi="Arial" w:cs="Arial"/>
          <w:color w:val="000000"/>
          <w:szCs w:val="24"/>
        </w:rPr>
        <w:t xml:space="preserve">”), Ontario </w:t>
      </w:r>
      <w:r w:rsidRPr="000C5A93">
        <w:rPr>
          <w:rFonts w:ascii="Arial" w:hAnsi="Arial" w:cs="Arial"/>
          <w:i/>
          <w:iCs/>
          <w:color w:val="000000"/>
          <w:szCs w:val="24"/>
        </w:rPr>
        <w:t xml:space="preserve">Human Rights Code </w:t>
      </w:r>
      <w:r w:rsidRPr="000C5A93">
        <w:rPr>
          <w:rFonts w:ascii="Arial" w:hAnsi="Arial" w:cs="Arial"/>
          <w:color w:val="000000"/>
          <w:szCs w:val="24"/>
        </w:rPr>
        <w:t>(the “</w:t>
      </w:r>
      <w:r w:rsidRPr="000C5A93">
        <w:rPr>
          <w:rFonts w:ascii="Arial" w:hAnsi="Arial" w:cs="Arial"/>
          <w:b/>
          <w:bCs/>
          <w:i/>
          <w:iCs/>
          <w:color w:val="000000"/>
          <w:szCs w:val="24"/>
        </w:rPr>
        <w:t>OHRC</w:t>
      </w:r>
      <w:r w:rsidRPr="000C5A93">
        <w:rPr>
          <w:rFonts w:ascii="Arial" w:hAnsi="Arial" w:cs="Arial"/>
          <w:color w:val="000000"/>
          <w:szCs w:val="24"/>
        </w:rPr>
        <w:t xml:space="preserve">”) and the Ontario </w:t>
      </w:r>
      <w:r w:rsidRPr="000C5A93">
        <w:rPr>
          <w:rFonts w:ascii="Arial" w:hAnsi="Arial" w:cs="Arial"/>
          <w:i/>
          <w:iCs/>
          <w:color w:val="000000"/>
          <w:szCs w:val="24"/>
        </w:rPr>
        <w:t xml:space="preserve">Occupational Health and Safety Act </w:t>
      </w:r>
      <w:r w:rsidRPr="000C5A93">
        <w:rPr>
          <w:rFonts w:ascii="Arial" w:hAnsi="Arial" w:cs="Arial"/>
          <w:color w:val="000000"/>
          <w:szCs w:val="24"/>
        </w:rPr>
        <w:t>(the “</w:t>
      </w:r>
      <w:r w:rsidRPr="000C5A93">
        <w:rPr>
          <w:rFonts w:ascii="Arial" w:hAnsi="Arial" w:cs="Arial"/>
          <w:b/>
          <w:bCs/>
          <w:i/>
          <w:iCs/>
          <w:color w:val="000000"/>
          <w:szCs w:val="24"/>
        </w:rPr>
        <w:t>OHSA</w:t>
      </w:r>
      <w:r w:rsidRPr="000C5A93">
        <w:rPr>
          <w:rFonts w:ascii="Arial" w:hAnsi="Arial" w:cs="Arial"/>
          <w:color w:val="000000"/>
          <w:szCs w:val="24"/>
        </w:rPr>
        <w:t xml:space="preserve">”). </w:t>
      </w:r>
    </w:p>
    <w:p w14:paraId="5F5F95C2" w14:textId="77777777" w:rsidR="00275013" w:rsidRPr="000C5A93" w:rsidRDefault="00275013" w:rsidP="00275013">
      <w:pPr>
        <w:pStyle w:val="ListParagraph"/>
        <w:numPr>
          <w:ilvl w:val="1"/>
          <w:numId w:val="21"/>
        </w:numPr>
        <w:spacing w:before="240" w:after="240" w:line="276" w:lineRule="auto"/>
        <w:contextualSpacing/>
        <w:jc w:val="both"/>
        <w:rPr>
          <w:rFonts w:ascii="Arial" w:hAnsi="Arial" w:cs="Arial"/>
          <w:b/>
          <w:color w:val="000000"/>
          <w:szCs w:val="24"/>
        </w:rPr>
      </w:pPr>
      <w:r>
        <w:rPr>
          <w:rFonts w:ascii="Arial" w:hAnsi="Arial" w:cs="Arial"/>
          <w:b/>
          <w:bCs/>
          <w:color w:val="000000"/>
          <w:szCs w:val="24"/>
        </w:rPr>
        <w:t xml:space="preserve"> </w:t>
      </w:r>
      <w:r w:rsidRPr="000C5A93">
        <w:rPr>
          <w:rFonts w:ascii="Arial" w:hAnsi="Arial" w:cs="Arial"/>
          <w:color w:val="000000"/>
          <w:szCs w:val="24"/>
        </w:rPr>
        <w:t xml:space="preserve">This Policy will be applied in accordance and in conjunction with all relevant policies, including but not limited to: </w:t>
      </w:r>
    </w:p>
    <w:p w14:paraId="71012C8F" w14:textId="5101DF10" w:rsidR="00275013" w:rsidRPr="00A24FC3" w:rsidRDefault="00A24FC3" w:rsidP="00A24FC3">
      <w:pPr>
        <w:pStyle w:val="ListParagraph"/>
        <w:numPr>
          <w:ilvl w:val="2"/>
          <w:numId w:val="21"/>
        </w:numPr>
        <w:spacing w:before="240" w:after="240" w:line="276" w:lineRule="auto"/>
        <w:contextualSpacing/>
        <w:jc w:val="both"/>
        <w:rPr>
          <w:rFonts w:ascii="Arial" w:hAnsi="Arial" w:cs="Arial"/>
          <w:b/>
          <w:color w:val="000000"/>
          <w:szCs w:val="24"/>
        </w:rPr>
      </w:pPr>
      <w:r>
        <w:rPr>
          <w:rFonts w:ascii="Arial" w:hAnsi="Arial" w:cs="Arial"/>
          <w:color w:val="000000"/>
          <w:szCs w:val="24"/>
        </w:rPr>
        <w:t>Occupational Health &amp; Safety, Personal Information Protection and Electronic Documents (PIPEDA), Confidentiality of Information, Personal Health Information Protection (PHIPA), Return to Work;</w:t>
      </w:r>
    </w:p>
    <w:p w14:paraId="5517582B" w14:textId="77777777" w:rsidR="00275013" w:rsidRPr="000C5A93" w:rsidRDefault="00275013" w:rsidP="00275013">
      <w:pPr>
        <w:pStyle w:val="ListParagraph"/>
        <w:numPr>
          <w:ilvl w:val="2"/>
          <w:numId w:val="21"/>
        </w:numPr>
        <w:spacing w:before="240" w:after="240" w:line="276" w:lineRule="auto"/>
        <w:contextualSpacing/>
        <w:jc w:val="both"/>
        <w:rPr>
          <w:rFonts w:ascii="Arial" w:hAnsi="Arial" w:cs="Arial"/>
          <w:b/>
          <w:color w:val="000000"/>
          <w:szCs w:val="24"/>
        </w:rPr>
      </w:pPr>
      <w:r w:rsidRPr="000C5A93">
        <w:rPr>
          <w:rFonts w:ascii="Arial" w:hAnsi="Arial" w:cs="Arial"/>
          <w:color w:val="000000"/>
          <w:szCs w:val="24"/>
        </w:rPr>
        <w:t xml:space="preserve">the Instructions issued by the CMOH under the authority of subsection 2(2.1) of Schedule 1 of O. Reg. 364/20: Rules for Areas at Step 3 and at the Roadmap Exit Step under the </w:t>
      </w:r>
      <w:r w:rsidRPr="000C5A93">
        <w:rPr>
          <w:rFonts w:ascii="Arial" w:hAnsi="Arial" w:cs="Arial"/>
          <w:i/>
          <w:iCs/>
          <w:color w:val="000000"/>
          <w:szCs w:val="24"/>
        </w:rPr>
        <w:t xml:space="preserve">Reopening Ontario (A Flexible Response to COVID-19) Act, 2020 </w:t>
      </w:r>
      <w:r w:rsidRPr="000C5A93">
        <w:rPr>
          <w:rFonts w:ascii="Arial" w:hAnsi="Arial" w:cs="Arial"/>
          <w:color w:val="000000"/>
          <w:szCs w:val="24"/>
        </w:rPr>
        <w:t>(the “</w:t>
      </w:r>
      <w:r w:rsidRPr="000C5A93">
        <w:rPr>
          <w:rFonts w:ascii="Arial" w:hAnsi="Arial" w:cs="Arial"/>
          <w:b/>
          <w:bCs/>
          <w:i/>
          <w:iCs/>
          <w:color w:val="000000"/>
          <w:szCs w:val="24"/>
        </w:rPr>
        <w:t>ROA</w:t>
      </w:r>
      <w:r w:rsidRPr="000C5A93">
        <w:rPr>
          <w:rFonts w:ascii="Arial" w:hAnsi="Arial" w:cs="Arial"/>
          <w:b/>
          <w:bCs/>
          <w:color w:val="000000"/>
          <w:szCs w:val="24"/>
        </w:rPr>
        <w:t>”</w:t>
      </w:r>
      <w:r w:rsidRPr="000C5A93">
        <w:rPr>
          <w:rFonts w:ascii="Arial" w:hAnsi="Arial" w:cs="Arial"/>
          <w:color w:val="000000"/>
          <w:szCs w:val="24"/>
        </w:rPr>
        <w:t>);</w:t>
      </w:r>
    </w:p>
    <w:p w14:paraId="7B9E4AF3" w14:textId="6CF8A2F6" w:rsidR="00275013" w:rsidRPr="00D242C9" w:rsidRDefault="00275013" w:rsidP="00275013">
      <w:pPr>
        <w:pStyle w:val="ListParagraph"/>
        <w:numPr>
          <w:ilvl w:val="2"/>
          <w:numId w:val="21"/>
        </w:numPr>
        <w:spacing w:before="240" w:after="240" w:line="276" w:lineRule="auto"/>
        <w:contextualSpacing/>
        <w:jc w:val="both"/>
        <w:rPr>
          <w:rFonts w:ascii="Arial" w:hAnsi="Arial" w:cs="Arial"/>
          <w:b/>
          <w:color w:val="000000"/>
          <w:szCs w:val="24"/>
        </w:rPr>
      </w:pPr>
      <w:r w:rsidRPr="000C5A93">
        <w:rPr>
          <w:rFonts w:ascii="Arial" w:hAnsi="Arial" w:cs="Arial"/>
          <w:color w:val="000000"/>
          <w:szCs w:val="24"/>
        </w:rPr>
        <w:t xml:space="preserve">the </w:t>
      </w:r>
      <w:r w:rsidRPr="000C5A93">
        <w:rPr>
          <w:rFonts w:ascii="Arial" w:hAnsi="Arial" w:cs="Arial"/>
          <w:b/>
          <w:bCs/>
          <w:color w:val="000000"/>
          <w:szCs w:val="24"/>
        </w:rPr>
        <w:t>Guidelines</w:t>
      </w:r>
      <w:r w:rsidRPr="000C5A93">
        <w:rPr>
          <w:rFonts w:ascii="Arial" w:hAnsi="Arial" w:cs="Arial"/>
          <w:color w:val="000000"/>
          <w:szCs w:val="24"/>
        </w:rPr>
        <w:t xml:space="preserve"> </w:t>
      </w:r>
      <w:hyperlink r:id="rId8" w:history="1">
        <w:r w:rsidRPr="000C5A93">
          <w:rPr>
            <w:rStyle w:val="Hyperlink"/>
            <w:rFonts w:ascii="Arial" w:hAnsi="Arial" w:cs="Arial"/>
            <w:szCs w:val="24"/>
          </w:rPr>
          <w:t>COVID-19: Vaccination Policy — implementation guidelines issued by the Ministry of Children, Community and Social Services | ontario.ca</w:t>
        </w:r>
      </w:hyperlink>
      <w:r w:rsidRPr="000C5A93">
        <w:rPr>
          <w:rFonts w:ascii="Arial" w:hAnsi="Arial" w:cs="Arial"/>
          <w:color w:val="000000"/>
          <w:szCs w:val="24"/>
        </w:rPr>
        <w:t xml:space="preserve">; and </w:t>
      </w:r>
    </w:p>
    <w:p w14:paraId="1990A571" w14:textId="3584E300" w:rsidR="00D242C9" w:rsidRDefault="00D242C9" w:rsidP="00D242C9">
      <w:pPr>
        <w:pStyle w:val="ListParagraph"/>
        <w:spacing w:before="240" w:after="240" w:line="276" w:lineRule="auto"/>
        <w:ind w:left="1080"/>
        <w:contextualSpacing/>
        <w:jc w:val="both"/>
        <w:rPr>
          <w:rFonts w:ascii="Arial" w:hAnsi="Arial" w:cs="Arial"/>
          <w:color w:val="000000"/>
          <w:szCs w:val="24"/>
        </w:rPr>
      </w:pPr>
    </w:p>
    <w:p w14:paraId="460535CA" w14:textId="1776D028" w:rsidR="00D242C9" w:rsidRDefault="00D242C9" w:rsidP="00D242C9">
      <w:pPr>
        <w:pStyle w:val="ListParagraph"/>
        <w:spacing w:before="240" w:after="240" w:line="276" w:lineRule="auto"/>
        <w:ind w:left="1080"/>
        <w:contextualSpacing/>
        <w:jc w:val="both"/>
        <w:rPr>
          <w:rFonts w:ascii="Arial" w:hAnsi="Arial" w:cs="Arial"/>
          <w:color w:val="000000"/>
          <w:szCs w:val="24"/>
        </w:rPr>
      </w:pPr>
    </w:p>
    <w:tbl>
      <w:tblPr>
        <w:tblW w:w="10620" w:type="dxa"/>
        <w:tblInd w:w="178"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D242C9" w:rsidRPr="001613CC" w14:paraId="64C28B38" w14:textId="77777777" w:rsidTr="00D81BD6">
        <w:trPr>
          <w:cantSplit/>
          <w:trHeight w:val="1096"/>
        </w:trPr>
        <w:tc>
          <w:tcPr>
            <w:tcW w:w="2389" w:type="dxa"/>
            <w:shd w:val="clear" w:color="FF0000" w:fill="C00000"/>
            <w:tcMar>
              <w:top w:w="202" w:type="dxa"/>
              <w:left w:w="178" w:type="dxa"/>
              <w:bottom w:w="58" w:type="dxa"/>
              <w:right w:w="120" w:type="dxa"/>
            </w:tcMar>
          </w:tcPr>
          <w:p w14:paraId="7E064FF8" w14:textId="674C3479" w:rsidR="00D242C9" w:rsidRPr="001613CC" w:rsidRDefault="00D242C9" w:rsidP="00D81BD6">
            <w:pPr>
              <w:widowControl w:val="0"/>
              <w:rPr>
                <w:rFonts w:ascii="Arial" w:hAnsi="Arial" w:cs="Arial"/>
                <w:b/>
                <w:bCs/>
                <w:szCs w:val="24"/>
                <w:lang w:val="en-GB"/>
              </w:rPr>
            </w:pPr>
            <w:r w:rsidRPr="001613CC">
              <w:rPr>
                <w:rFonts w:ascii="Arial" w:hAnsi="Arial" w:cs="Arial"/>
                <w:b/>
                <w:bCs/>
                <w:szCs w:val="24"/>
                <w:lang w:val="en-GB"/>
              </w:rPr>
              <w:lastRenderedPageBreak/>
              <w:fldChar w:fldCharType="begin"/>
            </w:r>
            <w:r w:rsidRPr="001613CC">
              <w:rPr>
                <w:rFonts w:ascii="Arial" w:hAnsi="Arial" w:cs="Arial"/>
                <w:b/>
                <w:bCs/>
                <w:szCs w:val="24"/>
              </w:rPr>
              <w:instrText xml:space="preserve"> SEQ CHAPTER \h \r 1</w:instrText>
            </w:r>
            <w:r w:rsidRPr="001613CC">
              <w:rPr>
                <w:rFonts w:ascii="Arial" w:hAnsi="Arial" w:cs="Arial"/>
                <w:b/>
                <w:bCs/>
                <w:szCs w:val="24"/>
              </w:rPr>
              <w:fldChar w:fldCharType="end"/>
            </w:r>
            <w:r w:rsidRPr="001613CC">
              <w:rPr>
                <w:rFonts w:ascii="Arial" w:hAnsi="Arial" w:cs="Arial"/>
                <w:b/>
                <w:bCs/>
                <w:szCs w:val="24"/>
                <w:lang w:val="en-GB"/>
              </w:rPr>
              <w:t>SECTION</w:t>
            </w:r>
          </w:p>
          <w:p w14:paraId="5336D1E8" w14:textId="77777777" w:rsidR="00D242C9" w:rsidRPr="001613CC" w:rsidRDefault="00D242C9" w:rsidP="00D81BD6">
            <w:pPr>
              <w:pStyle w:val="Level1"/>
              <w:rPr>
                <w:rFonts w:ascii="Arial" w:hAnsi="Arial" w:cs="Arial"/>
                <w:bCs/>
                <w:szCs w:val="24"/>
                <w:lang w:val="en-GB"/>
              </w:rPr>
            </w:pPr>
            <w:r>
              <w:rPr>
                <w:rFonts w:ascii="Arial" w:hAnsi="Arial" w:cs="Arial"/>
                <w:bCs/>
                <w:szCs w:val="24"/>
                <w:lang w:val="en-GB"/>
              </w:rPr>
              <w:t>Health &amp; Safety</w:t>
            </w:r>
          </w:p>
        </w:tc>
        <w:tc>
          <w:tcPr>
            <w:tcW w:w="3982" w:type="dxa"/>
            <w:gridSpan w:val="2"/>
            <w:shd w:val="clear" w:color="FF0000" w:fill="C00000"/>
          </w:tcPr>
          <w:p w14:paraId="791F9203" w14:textId="77777777" w:rsidR="00D242C9" w:rsidRPr="001613CC" w:rsidRDefault="00D242C9" w:rsidP="00D81BD6">
            <w:pPr>
              <w:widowControl w:val="0"/>
              <w:rPr>
                <w:rFonts w:ascii="Arial" w:hAnsi="Arial" w:cs="Arial"/>
                <w:szCs w:val="24"/>
                <w:lang w:val="en-GB"/>
              </w:rPr>
            </w:pPr>
            <w:r w:rsidRPr="001613CC">
              <w:rPr>
                <w:rFonts w:ascii="Arial" w:hAnsi="Arial" w:cs="Arial"/>
                <w:b/>
                <w:szCs w:val="24"/>
                <w:lang w:val="en-GB"/>
              </w:rPr>
              <w:t>SUBJECT</w:t>
            </w:r>
          </w:p>
          <w:p w14:paraId="4B316A09" w14:textId="77777777" w:rsidR="00D242C9" w:rsidRPr="001613CC" w:rsidRDefault="00D242C9" w:rsidP="00D81BD6">
            <w:pPr>
              <w:widowControl w:val="0"/>
              <w:rPr>
                <w:rFonts w:ascii="Arial" w:hAnsi="Arial" w:cs="Arial"/>
                <w:szCs w:val="24"/>
                <w:lang w:val="en-GB"/>
              </w:rPr>
            </w:pPr>
            <w:r>
              <w:rPr>
                <w:rFonts w:ascii="Arial" w:hAnsi="Arial" w:cs="Arial"/>
                <w:bCs/>
                <w:szCs w:val="24"/>
                <w:lang w:val="en-GB"/>
              </w:rPr>
              <w:t>Antigen Point of Care Testing Policy 2021</w:t>
            </w:r>
          </w:p>
        </w:tc>
        <w:tc>
          <w:tcPr>
            <w:tcW w:w="4248" w:type="dxa"/>
            <w:gridSpan w:val="2"/>
            <w:shd w:val="clear" w:color="FF0000" w:fill="C00000"/>
            <w:tcMar>
              <w:top w:w="202" w:type="dxa"/>
              <w:left w:w="139" w:type="dxa"/>
              <w:bottom w:w="58" w:type="dxa"/>
              <w:right w:w="178" w:type="dxa"/>
            </w:tcMar>
          </w:tcPr>
          <w:p w14:paraId="41BDB94E" w14:textId="0D7A2B57" w:rsidR="00D242C9" w:rsidRPr="001613CC" w:rsidRDefault="00D242C9" w:rsidP="00D81BD6">
            <w:pPr>
              <w:widowControl w:val="0"/>
              <w:tabs>
                <w:tab w:val="center" w:pos="2400"/>
              </w:tabs>
              <w:rPr>
                <w:rFonts w:ascii="Arial" w:hAnsi="Arial" w:cs="Arial"/>
                <w:szCs w:val="24"/>
                <w:lang w:val="en-GB"/>
              </w:rPr>
            </w:pPr>
            <w:r w:rsidRPr="001613CC">
              <w:rPr>
                <w:rFonts w:ascii="Arial" w:hAnsi="Arial" w:cs="Arial"/>
                <w:b/>
                <w:szCs w:val="24"/>
                <w:lang w:val="en-GB"/>
              </w:rPr>
              <w:t>PAGE</w:t>
            </w:r>
            <w:r w:rsidRPr="001613CC">
              <w:rPr>
                <w:rFonts w:ascii="Arial" w:hAnsi="Arial" w:cs="Arial"/>
                <w:szCs w:val="24"/>
                <w:lang w:val="en-GB"/>
              </w:rPr>
              <w:tab/>
            </w:r>
            <w:r w:rsidR="00643F73">
              <w:rPr>
                <w:rFonts w:ascii="Arial" w:hAnsi="Arial" w:cs="Arial"/>
                <w:szCs w:val="24"/>
                <w:lang w:val="en-GB"/>
              </w:rPr>
              <w:t>2</w:t>
            </w:r>
            <w:r w:rsidRPr="001613CC">
              <w:rPr>
                <w:rFonts w:ascii="Arial" w:hAnsi="Arial" w:cs="Arial"/>
                <w:szCs w:val="24"/>
                <w:lang w:val="en-GB"/>
              </w:rPr>
              <w:t xml:space="preserve"> of </w:t>
            </w:r>
            <w:r w:rsidR="00643F73">
              <w:rPr>
                <w:rFonts w:ascii="Arial" w:hAnsi="Arial" w:cs="Arial"/>
                <w:szCs w:val="24"/>
                <w:lang w:val="en-GB"/>
              </w:rPr>
              <w:t>9</w:t>
            </w:r>
          </w:p>
          <w:p w14:paraId="267ABD9A" w14:textId="77777777" w:rsidR="00D242C9" w:rsidRPr="001613CC" w:rsidRDefault="00D242C9" w:rsidP="00D81BD6">
            <w:pPr>
              <w:widowControl w:val="0"/>
              <w:rPr>
                <w:rFonts w:ascii="Arial" w:hAnsi="Arial" w:cs="Arial"/>
                <w:szCs w:val="24"/>
                <w:lang w:val="en-GB"/>
              </w:rPr>
            </w:pPr>
            <w:r w:rsidRPr="001613CC">
              <w:rPr>
                <w:rFonts w:ascii="Arial" w:hAnsi="Arial" w:cs="Arial"/>
                <w:b/>
                <w:szCs w:val="24"/>
                <w:lang w:val="en-GB"/>
              </w:rPr>
              <w:t>_______________</w:t>
            </w:r>
            <w:r>
              <w:rPr>
                <w:rFonts w:ascii="Arial" w:hAnsi="Arial" w:cs="Arial"/>
                <w:b/>
                <w:szCs w:val="24"/>
                <w:lang w:val="en-GB"/>
              </w:rPr>
              <w:t>____</w:t>
            </w:r>
            <w:r w:rsidRPr="001613CC">
              <w:rPr>
                <w:rFonts w:ascii="Arial" w:hAnsi="Arial" w:cs="Arial"/>
                <w:b/>
                <w:szCs w:val="24"/>
                <w:lang w:val="en-GB"/>
              </w:rPr>
              <w:t>__________</w:t>
            </w:r>
          </w:p>
          <w:p w14:paraId="4DC895BC" w14:textId="77777777" w:rsidR="00D242C9" w:rsidRPr="001613CC" w:rsidRDefault="00D242C9" w:rsidP="00D81BD6">
            <w:pPr>
              <w:widowControl w:val="0"/>
              <w:rPr>
                <w:rFonts w:ascii="Arial" w:hAnsi="Arial" w:cs="Arial"/>
                <w:b/>
                <w:szCs w:val="24"/>
                <w:lang w:val="en-GB"/>
              </w:rPr>
            </w:pPr>
            <w:r w:rsidRPr="001613CC">
              <w:rPr>
                <w:rFonts w:ascii="Arial" w:hAnsi="Arial" w:cs="Arial"/>
                <w:b/>
                <w:szCs w:val="24"/>
                <w:lang w:val="en-GB"/>
              </w:rPr>
              <w:t>A</w:t>
            </w:r>
            <w:r>
              <w:rPr>
                <w:rFonts w:ascii="Arial" w:hAnsi="Arial" w:cs="Arial"/>
                <w:b/>
                <w:szCs w:val="24"/>
                <w:lang w:val="en-GB"/>
              </w:rPr>
              <w:t xml:space="preserve">DOPTED:   DAY   MONTH   </w:t>
            </w:r>
            <w:r w:rsidRPr="001613CC">
              <w:rPr>
                <w:rFonts w:ascii="Arial" w:hAnsi="Arial" w:cs="Arial"/>
                <w:b/>
                <w:szCs w:val="24"/>
                <w:lang w:val="en-GB"/>
              </w:rPr>
              <w:t>YEAR</w:t>
            </w:r>
          </w:p>
          <w:p w14:paraId="23253081" w14:textId="6A119F08" w:rsidR="00D242C9" w:rsidRPr="001613CC" w:rsidRDefault="00D242C9" w:rsidP="00643F73">
            <w:pPr>
              <w:widowControl w:val="0"/>
              <w:rPr>
                <w:rFonts w:ascii="Arial" w:hAnsi="Arial" w:cs="Arial"/>
                <w:szCs w:val="24"/>
                <w:lang w:val="en-GB"/>
              </w:rPr>
            </w:pPr>
            <w:r>
              <w:rPr>
                <w:rFonts w:ascii="Arial" w:hAnsi="Arial" w:cs="Arial"/>
                <w:szCs w:val="24"/>
                <w:lang w:val="en-GB"/>
              </w:rPr>
              <w:t xml:space="preserve">                        </w:t>
            </w:r>
            <w:r w:rsidR="00054F99">
              <w:rPr>
                <w:rFonts w:ascii="Arial" w:hAnsi="Arial" w:cs="Arial"/>
                <w:szCs w:val="24"/>
                <w:lang w:val="en-GB"/>
              </w:rPr>
              <w:t>07        10         2021</w:t>
            </w:r>
          </w:p>
        </w:tc>
      </w:tr>
      <w:tr w:rsidR="00D242C9" w:rsidRPr="001613CC" w14:paraId="1C911DF9" w14:textId="77777777" w:rsidTr="00D81BD6">
        <w:trPr>
          <w:cantSplit/>
          <w:trHeight w:val="548"/>
        </w:trPr>
        <w:tc>
          <w:tcPr>
            <w:tcW w:w="5310" w:type="dxa"/>
            <w:gridSpan w:val="2"/>
            <w:shd w:val="clear" w:color="FF0000" w:fill="C00000"/>
            <w:tcMar>
              <w:top w:w="202" w:type="dxa"/>
              <w:left w:w="178" w:type="dxa"/>
              <w:bottom w:w="58" w:type="dxa"/>
              <w:right w:w="120" w:type="dxa"/>
            </w:tcMar>
          </w:tcPr>
          <w:p w14:paraId="1663D2B1" w14:textId="77777777" w:rsidR="00D242C9" w:rsidRPr="005C19D4" w:rsidRDefault="00D242C9" w:rsidP="00D81BD6">
            <w:pPr>
              <w:widowControl w:val="0"/>
              <w:contextualSpacing/>
              <w:rPr>
                <w:rFonts w:ascii="Arial" w:hAnsi="Arial" w:cs="Arial"/>
                <w:sz w:val="16"/>
                <w:szCs w:val="16"/>
                <w:lang w:val="en-GB"/>
              </w:rPr>
            </w:pPr>
            <w:r>
              <w:rPr>
                <w:rFonts w:ascii="Arial" w:hAnsi="Arial" w:cs="Arial"/>
                <w:sz w:val="16"/>
                <w:szCs w:val="16"/>
                <w:lang w:val="en-GB"/>
              </w:rPr>
              <w:fldChar w:fldCharType="begin"/>
            </w:r>
            <w:r>
              <w:rPr>
                <w:rFonts w:ascii="Arial" w:hAnsi="Arial" w:cs="Arial"/>
                <w:sz w:val="16"/>
                <w:szCs w:val="16"/>
                <w:lang w:val="en-GB"/>
              </w:rPr>
              <w:instrText xml:space="preserve"> FILENAME  \p  \* MERGEFORMAT </w:instrText>
            </w:r>
            <w:r>
              <w:rPr>
                <w:rFonts w:ascii="Arial" w:hAnsi="Arial" w:cs="Arial"/>
                <w:sz w:val="16"/>
                <w:szCs w:val="16"/>
                <w:lang w:val="en-GB"/>
              </w:rPr>
              <w:fldChar w:fldCharType="separate"/>
            </w:r>
            <w:r>
              <w:rPr>
                <w:rFonts w:ascii="Arial" w:hAnsi="Arial" w:cs="Arial"/>
                <w:noProof/>
                <w:sz w:val="16"/>
                <w:szCs w:val="16"/>
                <w:lang w:val="en-GB"/>
              </w:rPr>
              <w:t>P:\10 - HEALTH &amp; SAFETY\Health &amp; Safety, Antigen Point of Care Testing Policy 2021.docx</w:t>
            </w:r>
            <w:r>
              <w:rPr>
                <w:rFonts w:ascii="Arial" w:hAnsi="Arial" w:cs="Arial"/>
                <w:sz w:val="16"/>
                <w:szCs w:val="16"/>
                <w:lang w:val="en-GB"/>
              </w:rPr>
              <w:fldChar w:fldCharType="end"/>
            </w:r>
          </w:p>
        </w:tc>
        <w:tc>
          <w:tcPr>
            <w:tcW w:w="2655" w:type="dxa"/>
            <w:gridSpan w:val="2"/>
            <w:shd w:val="clear" w:color="FF0000" w:fill="C00000"/>
          </w:tcPr>
          <w:p w14:paraId="0E9680A2" w14:textId="77777777" w:rsidR="00D242C9" w:rsidRDefault="00D242C9" w:rsidP="00D81BD6">
            <w:pPr>
              <w:widowControl w:val="0"/>
              <w:contextualSpacing/>
              <w:rPr>
                <w:rFonts w:ascii="Arial" w:hAnsi="Arial" w:cs="Arial"/>
                <w:szCs w:val="24"/>
                <w:lang w:val="en-GB"/>
              </w:rPr>
            </w:pPr>
            <w:r w:rsidRPr="001613CC">
              <w:rPr>
                <w:rFonts w:ascii="Arial" w:hAnsi="Arial" w:cs="Arial"/>
                <w:b/>
                <w:szCs w:val="24"/>
                <w:lang w:val="en-GB"/>
              </w:rPr>
              <w:t>REVISED:</w:t>
            </w:r>
            <w:r w:rsidRPr="001613CC">
              <w:rPr>
                <w:rFonts w:ascii="Arial" w:hAnsi="Arial" w:cs="Arial"/>
                <w:szCs w:val="24"/>
                <w:lang w:val="en-GB"/>
              </w:rPr>
              <w:t xml:space="preserve">      </w:t>
            </w:r>
          </w:p>
          <w:p w14:paraId="3ED18066" w14:textId="77777777" w:rsidR="00D242C9" w:rsidRDefault="00D242C9" w:rsidP="00D81BD6">
            <w:pPr>
              <w:widowControl w:val="0"/>
              <w:contextualSpacing/>
              <w:rPr>
                <w:rFonts w:ascii="Arial" w:hAnsi="Arial" w:cs="Arial"/>
                <w:szCs w:val="24"/>
                <w:lang w:val="en-GB"/>
              </w:rPr>
            </w:pPr>
          </w:p>
        </w:tc>
        <w:tc>
          <w:tcPr>
            <w:tcW w:w="2655" w:type="dxa"/>
            <w:shd w:val="clear" w:color="FF0000" w:fill="C00000"/>
          </w:tcPr>
          <w:p w14:paraId="06378FB7" w14:textId="77777777" w:rsidR="00D242C9" w:rsidRPr="001613CC" w:rsidRDefault="00D242C9" w:rsidP="00D81BD6">
            <w:pPr>
              <w:widowControl w:val="0"/>
              <w:contextualSpacing/>
              <w:rPr>
                <w:rFonts w:ascii="Arial" w:hAnsi="Arial" w:cs="Arial"/>
                <w:szCs w:val="24"/>
                <w:lang w:val="en-GB"/>
              </w:rPr>
            </w:pPr>
          </w:p>
        </w:tc>
      </w:tr>
    </w:tbl>
    <w:p w14:paraId="7370FFBC" w14:textId="08721063" w:rsidR="00275013" w:rsidRPr="00275013" w:rsidRDefault="00275013" w:rsidP="00275013">
      <w:pPr>
        <w:pStyle w:val="ListParagraph"/>
        <w:numPr>
          <w:ilvl w:val="2"/>
          <w:numId w:val="21"/>
        </w:numPr>
        <w:spacing w:before="240" w:after="240" w:line="276" w:lineRule="auto"/>
        <w:contextualSpacing/>
        <w:jc w:val="both"/>
        <w:rPr>
          <w:rFonts w:ascii="Arial" w:hAnsi="Arial" w:cs="Arial"/>
          <w:b/>
          <w:color w:val="000000"/>
          <w:szCs w:val="24"/>
        </w:rPr>
      </w:pPr>
      <w:r w:rsidRPr="000C5A93">
        <w:rPr>
          <w:rFonts w:ascii="Arial" w:hAnsi="Arial" w:cs="Arial"/>
          <w:color w:val="000000"/>
          <w:szCs w:val="24"/>
        </w:rPr>
        <w:t xml:space="preserve">all </w:t>
      </w:r>
      <w:hyperlink r:id="rId9" w:history="1">
        <w:r w:rsidRPr="000C5A93">
          <w:rPr>
            <w:rStyle w:val="Hyperlink"/>
            <w:rFonts w:ascii="Arial" w:hAnsi="Arial" w:cs="Arial"/>
            <w:color w:val="000000" w:themeColor="text1"/>
            <w:szCs w:val="24"/>
          </w:rPr>
          <w:t>applicable orders, directives, memorandums, and other resources</w:t>
        </w:r>
      </w:hyperlink>
      <w:r w:rsidRPr="000C5A93">
        <w:rPr>
          <w:rFonts w:ascii="Arial" w:hAnsi="Arial" w:cs="Arial"/>
          <w:color w:val="000000"/>
          <w:szCs w:val="24"/>
        </w:rPr>
        <w:t xml:space="preserve"> from the Ministry of Children, Community and Social Services (“</w:t>
      </w:r>
      <w:r w:rsidRPr="000C5A93">
        <w:rPr>
          <w:rFonts w:ascii="Arial" w:hAnsi="Arial" w:cs="Arial"/>
          <w:b/>
          <w:bCs/>
          <w:color w:val="000000"/>
          <w:szCs w:val="24"/>
        </w:rPr>
        <w:t>MCCSS”),</w:t>
      </w:r>
      <w:r w:rsidRPr="000C5A93">
        <w:rPr>
          <w:rFonts w:ascii="Arial" w:hAnsi="Arial" w:cs="Arial"/>
          <w:color w:val="000000"/>
          <w:szCs w:val="24"/>
        </w:rPr>
        <w:t xml:space="preserve"> the Ministry of Health (“</w:t>
      </w:r>
      <w:r w:rsidRPr="000C5A93">
        <w:rPr>
          <w:rFonts w:ascii="Arial" w:hAnsi="Arial" w:cs="Arial"/>
          <w:b/>
          <w:bCs/>
          <w:color w:val="000000"/>
          <w:szCs w:val="24"/>
        </w:rPr>
        <w:t>MOH</w:t>
      </w:r>
      <w:r w:rsidRPr="000C5A93">
        <w:rPr>
          <w:rFonts w:ascii="Arial" w:hAnsi="Arial" w:cs="Arial"/>
          <w:color w:val="000000"/>
          <w:szCs w:val="24"/>
        </w:rPr>
        <w:t>”) and/or the Ministry of Long-Term Care (“</w:t>
      </w:r>
      <w:r w:rsidRPr="000C5A93">
        <w:rPr>
          <w:rFonts w:ascii="Arial" w:hAnsi="Arial" w:cs="Arial"/>
          <w:b/>
          <w:bCs/>
          <w:color w:val="000000"/>
          <w:szCs w:val="24"/>
        </w:rPr>
        <w:t>MLTC</w:t>
      </w:r>
      <w:r w:rsidRPr="000C5A93">
        <w:rPr>
          <w:rFonts w:ascii="Arial" w:hAnsi="Arial" w:cs="Arial"/>
          <w:color w:val="000000"/>
          <w:szCs w:val="24"/>
        </w:rPr>
        <w:t xml:space="preserve">”), as implemented and/or amended from time to time.  </w:t>
      </w:r>
    </w:p>
    <w:p w14:paraId="1AEB61FC" w14:textId="77777777" w:rsidR="00275013" w:rsidRPr="00275013" w:rsidRDefault="00275013" w:rsidP="00275013">
      <w:pPr>
        <w:pStyle w:val="ListParagraph"/>
        <w:spacing w:before="240" w:after="240" w:line="276" w:lineRule="auto"/>
        <w:ind w:left="1080"/>
        <w:contextualSpacing/>
        <w:jc w:val="both"/>
        <w:rPr>
          <w:rFonts w:ascii="Arial" w:hAnsi="Arial" w:cs="Arial"/>
          <w:b/>
          <w:color w:val="000000"/>
          <w:szCs w:val="24"/>
        </w:rPr>
      </w:pPr>
    </w:p>
    <w:p w14:paraId="4166501A" w14:textId="4ED04624" w:rsidR="00275013" w:rsidRPr="00275013" w:rsidRDefault="00275013" w:rsidP="00275013">
      <w:pPr>
        <w:pStyle w:val="ListParagraph"/>
        <w:numPr>
          <w:ilvl w:val="1"/>
          <w:numId w:val="21"/>
        </w:numPr>
        <w:spacing w:before="240" w:after="240" w:line="276" w:lineRule="auto"/>
        <w:jc w:val="both"/>
        <w:rPr>
          <w:rFonts w:ascii="Arial" w:hAnsi="Arial" w:cs="Arial"/>
          <w:b/>
          <w:bCs/>
          <w:color w:val="000000"/>
          <w:szCs w:val="24"/>
        </w:rPr>
      </w:pPr>
      <w:r w:rsidRPr="000C5A93">
        <w:rPr>
          <w:rFonts w:ascii="Arial" w:hAnsi="Arial" w:cs="Arial"/>
          <w:color w:val="000000"/>
          <w:szCs w:val="24"/>
        </w:rPr>
        <w:t xml:space="preserve">This Policy comes into effect as of </w:t>
      </w:r>
      <w:r w:rsidR="0047610E">
        <w:rPr>
          <w:rFonts w:ascii="Arial" w:hAnsi="Arial" w:cs="Arial"/>
          <w:color w:val="000000"/>
          <w:szCs w:val="24"/>
        </w:rPr>
        <w:t>October 7</w:t>
      </w:r>
      <w:r w:rsidRPr="00116F87">
        <w:rPr>
          <w:rFonts w:ascii="Arial" w:hAnsi="Arial" w:cs="Arial"/>
          <w:color w:val="000000"/>
          <w:szCs w:val="24"/>
        </w:rPr>
        <w:t>, 2021.</w:t>
      </w:r>
      <w:r w:rsidRPr="000C5A93">
        <w:rPr>
          <w:rFonts w:ascii="Arial" w:hAnsi="Arial" w:cs="Arial"/>
          <w:color w:val="000000"/>
          <w:szCs w:val="24"/>
        </w:rPr>
        <w:t xml:space="preserve"> </w:t>
      </w:r>
    </w:p>
    <w:p w14:paraId="21174533" w14:textId="77777777" w:rsidR="0097117B" w:rsidRPr="00716DB4" w:rsidRDefault="0097117B" w:rsidP="00716DB4">
      <w:pPr>
        <w:pStyle w:val="Level9"/>
        <w:tabs>
          <w:tab w:val="left" w:pos="567"/>
        </w:tabs>
        <w:autoSpaceDE w:val="0"/>
        <w:autoSpaceDN w:val="0"/>
        <w:adjustRightInd w:val="0"/>
        <w:ind w:left="567"/>
        <w:rPr>
          <w:rFonts w:ascii="Arial" w:hAnsi="Arial" w:cs="Arial"/>
          <w:b w:val="0"/>
          <w:color w:val="000000"/>
          <w:szCs w:val="24"/>
        </w:rPr>
      </w:pPr>
    </w:p>
    <w:p w14:paraId="1DA02720" w14:textId="77777777" w:rsidR="00275013" w:rsidRPr="000C5A93" w:rsidRDefault="00275013" w:rsidP="00275013">
      <w:pPr>
        <w:pStyle w:val="ListParagraph"/>
        <w:numPr>
          <w:ilvl w:val="0"/>
          <w:numId w:val="1"/>
        </w:numPr>
        <w:spacing w:before="240" w:after="240" w:line="276" w:lineRule="auto"/>
        <w:jc w:val="both"/>
        <w:rPr>
          <w:rFonts w:ascii="Arial" w:hAnsi="Arial" w:cs="Arial"/>
          <w:color w:val="000000"/>
          <w:szCs w:val="24"/>
        </w:rPr>
      </w:pPr>
      <w:r w:rsidRPr="000C5A93">
        <w:rPr>
          <w:rFonts w:ascii="Arial" w:hAnsi="Arial" w:cs="Arial"/>
          <w:b/>
          <w:bCs/>
          <w:color w:val="000000"/>
          <w:szCs w:val="24"/>
        </w:rPr>
        <w:t xml:space="preserve">BACKGROUND </w:t>
      </w:r>
    </w:p>
    <w:p w14:paraId="2409BFC2" w14:textId="77777777" w:rsidR="00275013" w:rsidRPr="000C5A93" w:rsidRDefault="00275013" w:rsidP="00275013">
      <w:pPr>
        <w:pStyle w:val="ListParagraph"/>
        <w:numPr>
          <w:ilvl w:val="1"/>
          <w:numId w:val="1"/>
        </w:numPr>
        <w:spacing w:before="240" w:after="240" w:line="276" w:lineRule="auto"/>
        <w:jc w:val="both"/>
        <w:rPr>
          <w:rFonts w:ascii="Arial" w:hAnsi="Arial" w:cs="Arial"/>
          <w:color w:val="000000"/>
          <w:szCs w:val="24"/>
        </w:rPr>
      </w:pPr>
      <w:r w:rsidRPr="000C5A93">
        <w:rPr>
          <w:rFonts w:ascii="Arial" w:hAnsi="Arial" w:cs="Arial"/>
          <w:b/>
          <w:bCs/>
          <w:color w:val="000000"/>
          <w:szCs w:val="24"/>
        </w:rPr>
        <w:t>COVID-19</w:t>
      </w:r>
      <w:r w:rsidRPr="000C5A93">
        <w:rPr>
          <w:rFonts w:ascii="Arial" w:hAnsi="Arial" w:cs="Arial"/>
          <w:color w:val="000000"/>
          <w:szCs w:val="24"/>
        </w:rPr>
        <w:t xml:space="preserve"> (coronavirus disease) is defined as the SARS-CoV-2 virus (severe acute respiratory syndrome coronavirus 2). As COVID-19 has spread, mutations have occurred in the virus’s genetic code, resulting in several new variants. In this Policy, COVID-19 refers to both the initial COVID-19 virus and all of its mutations/variants. Should the name of this disease and/or virus responsible change due to World Health Organization (“</w:t>
      </w:r>
      <w:r w:rsidRPr="000C5A93">
        <w:rPr>
          <w:rFonts w:ascii="Arial" w:hAnsi="Arial" w:cs="Arial"/>
          <w:b/>
          <w:bCs/>
          <w:color w:val="000000"/>
          <w:szCs w:val="24"/>
        </w:rPr>
        <w:t>WHO</w:t>
      </w:r>
      <w:r w:rsidRPr="000C5A93">
        <w:rPr>
          <w:rFonts w:ascii="Arial" w:hAnsi="Arial" w:cs="Arial"/>
          <w:color w:val="000000"/>
          <w:szCs w:val="24"/>
        </w:rPr>
        <w:t>”) naming conventions, this Policy shall continue to apply, with appropriate amendments as required.</w:t>
      </w:r>
    </w:p>
    <w:p w14:paraId="250E33BE" w14:textId="77777777" w:rsidR="00275013" w:rsidRPr="000C5A93" w:rsidRDefault="00275013" w:rsidP="00275013">
      <w:pPr>
        <w:pStyle w:val="ListParagraph"/>
        <w:numPr>
          <w:ilvl w:val="1"/>
          <w:numId w:val="1"/>
        </w:numPr>
        <w:spacing w:before="240" w:after="240" w:line="276" w:lineRule="auto"/>
        <w:jc w:val="both"/>
        <w:rPr>
          <w:rFonts w:ascii="Arial" w:hAnsi="Arial" w:cs="Arial"/>
          <w:color w:val="000000"/>
          <w:szCs w:val="24"/>
        </w:rPr>
      </w:pPr>
      <w:r w:rsidRPr="000C5A93">
        <w:rPr>
          <w:rFonts w:ascii="Arial" w:hAnsi="Arial" w:cs="Arial"/>
          <w:color w:val="000000"/>
          <w:szCs w:val="24"/>
        </w:rPr>
        <w:t>COVID-19 is primarily transmitted by droplets spread through coughing and sneezing and may also be transmitted through direct or indirect contact with contaminated respiratory secretions. COVID-19’s incubation period is usually five to seven days but can range from one to fourteen days. Individuals may spread COVID-19 within fourteen days of contracting the virus and may develop symptoms any time within those fourteen days. Although some people may not develop symptoms (i.e., are asymptomatic), they may still spread the virus.</w:t>
      </w:r>
    </w:p>
    <w:p w14:paraId="2CE3D7B1" w14:textId="77777777" w:rsidR="00275013" w:rsidRPr="000C5A93" w:rsidRDefault="00275013" w:rsidP="00275013">
      <w:pPr>
        <w:pStyle w:val="ListParagraph"/>
        <w:numPr>
          <w:ilvl w:val="1"/>
          <w:numId w:val="1"/>
        </w:numPr>
        <w:spacing w:before="240" w:after="240" w:line="276" w:lineRule="auto"/>
        <w:jc w:val="both"/>
        <w:rPr>
          <w:rStyle w:val="Hyperlink"/>
          <w:rFonts w:ascii="Arial" w:hAnsi="Arial" w:cs="Arial"/>
          <w:color w:val="000000"/>
          <w:szCs w:val="24"/>
        </w:rPr>
      </w:pPr>
      <w:r w:rsidRPr="000C5A93">
        <w:rPr>
          <w:rFonts w:ascii="Arial" w:hAnsi="Arial" w:cs="Arial"/>
          <w:color w:val="000000"/>
          <w:szCs w:val="24"/>
        </w:rPr>
        <w:t xml:space="preserve">Common COVID-19 symptoms include the sudden onset of a high fever, chills, sore throat, fatigue, and a dry cough. These symptoms may be accompanied by other symptoms such as body aches, loss of taste and smell, and diarrhea. More serious symptoms include difficulty breathing or shortness of breath, chest pain, and loss of speech or movement. In some cases, COVID-19 can be fatal. Up-to-date details regarding the symptoms of COVID-19 can be found in the MOH’s </w:t>
      </w:r>
      <w:hyperlink r:id="rId10" w:history="1">
        <w:r w:rsidRPr="000C5A93">
          <w:rPr>
            <w:rStyle w:val="Hyperlink"/>
            <w:rFonts w:ascii="Arial" w:hAnsi="Arial" w:cs="Arial"/>
            <w:szCs w:val="24"/>
          </w:rPr>
          <w:t>COVID-19 Reference Document for Symptoms.</w:t>
        </w:r>
      </w:hyperlink>
    </w:p>
    <w:p w14:paraId="69A1C84D" w14:textId="77777777" w:rsidR="00D242C9" w:rsidRDefault="00275013" w:rsidP="00275013">
      <w:pPr>
        <w:pStyle w:val="ListParagraph"/>
        <w:numPr>
          <w:ilvl w:val="1"/>
          <w:numId w:val="1"/>
        </w:numPr>
        <w:spacing w:before="240" w:after="240" w:line="276" w:lineRule="auto"/>
        <w:jc w:val="both"/>
        <w:rPr>
          <w:rFonts w:ascii="Arial" w:hAnsi="Arial" w:cs="Arial"/>
          <w:color w:val="000000"/>
          <w:szCs w:val="24"/>
        </w:rPr>
      </w:pPr>
      <w:r>
        <w:rPr>
          <w:rFonts w:ascii="Arial" w:hAnsi="Arial" w:cs="Arial"/>
          <w:color w:val="000000"/>
          <w:szCs w:val="24"/>
          <w:u w:val="single"/>
        </w:rPr>
        <w:t xml:space="preserve">Antigen point of care testing </w:t>
      </w:r>
      <w:r w:rsidR="00D659EB" w:rsidRPr="00D659EB">
        <w:rPr>
          <w:rFonts w:ascii="Arial" w:hAnsi="Arial" w:cs="Arial"/>
          <w:color w:val="000000"/>
          <w:szCs w:val="24"/>
          <w:u w:val="single"/>
        </w:rPr>
        <w:t>is an</w:t>
      </w:r>
      <w:r w:rsidR="00D659EB" w:rsidRPr="00D659EB">
        <w:rPr>
          <w:rFonts w:ascii="Arial" w:hAnsi="Arial" w:cs="Arial"/>
          <w:b/>
          <w:bCs/>
          <w:color w:val="000000"/>
          <w:szCs w:val="24"/>
          <w:u w:val="single"/>
        </w:rPr>
        <w:t> </w:t>
      </w:r>
      <w:r w:rsidR="00D659EB" w:rsidRPr="00D659EB">
        <w:rPr>
          <w:rFonts w:ascii="Arial" w:hAnsi="Arial" w:cs="Arial"/>
          <w:color w:val="000000"/>
          <w:szCs w:val="24"/>
          <w:u w:val="single"/>
        </w:rPr>
        <w:t>additional screening method that can help stop the spread of COVID-19 in workplaces and other high-risk settings.</w:t>
      </w:r>
      <w:r w:rsidR="00D659EB">
        <w:rPr>
          <w:rFonts w:ascii="Arial" w:hAnsi="Arial" w:cs="Arial"/>
          <w:color w:val="000000"/>
          <w:szCs w:val="24"/>
          <w:u w:val="single"/>
        </w:rPr>
        <w:t xml:space="preserve"> </w:t>
      </w:r>
      <w:r w:rsidRPr="000C5A93">
        <w:rPr>
          <w:rFonts w:ascii="Arial" w:hAnsi="Arial" w:cs="Arial"/>
          <w:color w:val="000000"/>
          <w:szCs w:val="24"/>
        </w:rPr>
        <w:t xml:space="preserve">Canadian public health authorities have confirmed that </w:t>
      </w:r>
      <w:r w:rsidR="00D659EB">
        <w:rPr>
          <w:rFonts w:ascii="Arial" w:hAnsi="Arial" w:cs="Arial"/>
          <w:color w:val="000000"/>
          <w:szCs w:val="24"/>
        </w:rPr>
        <w:t>antigen point of care testing (also known as rapid antigen testing) is</w:t>
      </w:r>
      <w:r w:rsidRPr="000C5A93">
        <w:rPr>
          <w:rFonts w:ascii="Arial" w:hAnsi="Arial" w:cs="Arial"/>
          <w:color w:val="000000"/>
          <w:szCs w:val="24"/>
        </w:rPr>
        <w:t xml:space="preserve"> safe, ha</w:t>
      </w:r>
      <w:r w:rsidR="00D659EB">
        <w:rPr>
          <w:rFonts w:ascii="Arial" w:hAnsi="Arial" w:cs="Arial"/>
          <w:color w:val="000000"/>
          <w:szCs w:val="24"/>
        </w:rPr>
        <w:t>s</w:t>
      </w:r>
      <w:r w:rsidRPr="000C5A93">
        <w:rPr>
          <w:rFonts w:ascii="Arial" w:hAnsi="Arial" w:cs="Arial"/>
          <w:color w:val="000000"/>
          <w:szCs w:val="24"/>
        </w:rPr>
        <w:t xml:space="preserve"> few side effects, and </w:t>
      </w:r>
      <w:r w:rsidR="00ED2760">
        <w:rPr>
          <w:rFonts w:ascii="Arial" w:hAnsi="Arial" w:cs="Arial"/>
          <w:color w:val="000000"/>
          <w:szCs w:val="24"/>
        </w:rPr>
        <w:t xml:space="preserve">is an </w:t>
      </w:r>
      <w:r w:rsidRPr="000C5A93">
        <w:rPr>
          <w:rFonts w:ascii="Arial" w:hAnsi="Arial" w:cs="Arial"/>
          <w:color w:val="000000"/>
          <w:szCs w:val="24"/>
        </w:rPr>
        <w:t>effective</w:t>
      </w:r>
      <w:r w:rsidR="00ED2760">
        <w:rPr>
          <w:rFonts w:ascii="Arial" w:hAnsi="Arial" w:cs="Arial"/>
          <w:color w:val="000000"/>
          <w:szCs w:val="24"/>
        </w:rPr>
        <w:t xml:space="preserve"> screening measure for asymptomati</w:t>
      </w:r>
      <w:r w:rsidR="00B7062A">
        <w:rPr>
          <w:rFonts w:ascii="Arial" w:hAnsi="Arial" w:cs="Arial"/>
          <w:color w:val="000000"/>
          <w:szCs w:val="24"/>
        </w:rPr>
        <w:t xml:space="preserve">c individuals. </w:t>
      </w:r>
      <w:r w:rsidR="00B7062A" w:rsidRPr="00B7062A">
        <w:rPr>
          <w:rFonts w:ascii="Arial" w:hAnsi="Arial" w:cs="Arial"/>
          <w:color w:val="000000"/>
          <w:szCs w:val="24"/>
        </w:rPr>
        <w:t xml:space="preserve">Antigen POCT </w:t>
      </w:r>
    </w:p>
    <w:tbl>
      <w:tblPr>
        <w:tblW w:w="10620" w:type="dxa"/>
        <w:tblInd w:w="178"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D242C9" w:rsidRPr="001613CC" w14:paraId="35F643D9" w14:textId="77777777" w:rsidTr="00D81BD6">
        <w:trPr>
          <w:cantSplit/>
          <w:trHeight w:val="1096"/>
        </w:trPr>
        <w:tc>
          <w:tcPr>
            <w:tcW w:w="2389" w:type="dxa"/>
            <w:shd w:val="clear" w:color="FF0000" w:fill="C00000"/>
            <w:tcMar>
              <w:top w:w="202" w:type="dxa"/>
              <w:left w:w="178" w:type="dxa"/>
              <w:bottom w:w="58" w:type="dxa"/>
              <w:right w:w="120" w:type="dxa"/>
            </w:tcMar>
          </w:tcPr>
          <w:p w14:paraId="6679460D" w14:textId="3BA1BBD8" w:rsidR="00D242C9" w:rsidRPr="001613CC" w:rsidRDefault="00D242C9" w:rsidP="00D81BD6">
            <w:pPr>
              <w:widowControl w:val="0"/>
              <w:rPr>
                <w:rFonts w:ascii="Arial" w:hAnsi="Arial" w:cs="Arial"/>
                <w:b/>
                <w:bCs/>
                <w:szCs w:val="24"/>
                <w:lang w:val="en-GB"/>
              </w:rPr>
            </w:pPr>
            <w:r w:rsidRPr="001613CC">
              <w:rPr>
                <w:rFonts w:ascii="Arial" w:hAnsi="Arial" w:cs="Arial"/>
                <w:b/>
                <w:bCs/>
                <w:szCs w:val="24"/>
                <w:lang w:val="en-GB"/>
              </w:rPr>
              <w:lastRenderedPageBreak/>
              <w:fldChar w:fldCharType="begin"/>
            </w:r>
            <w:r w:rsidRPr="001613CC">
              <w:rPr>
                <w:rFonts w:ascii="Arial" w:hAnsi="Arial" w:cs="Arial"/>
                <w:b/>
                <w:bCs/>
                <w:szCs w:val="24"/>
              </w:rPr>
              <w:instrText xml:space="preserve"> SEQ CHAPTER \h \r 1</w:instrText>
            </w:r>
            <w:r w:rsidRPr="001613CC">
              <w:rPr>
                <w:rFonts w:ascii="Arial" w:hAnsi="Arial" w:cs="Arial"/>
                <w:b/>
                <w:bCs/>
                <w:szCs w:val="24"/>
              </w:rPr>
              <w:fldChar w:fldCharType="end"/>
            </w:r>
            <w:r w:rsidRPr="001613CC">
              <w:rPr>
                <w:rFonts w:ascii="Arial" w:hAnsi="Arial" w:cs="Arial"/>
                <w:b/>
                <w:bCs/>
                <w:szCs w:val="24"/>
                <w:lang w:val="en-GB"/>
              </w:rPr>
              <w:t>SECTION</w:t>
            </w:r>
          </w:p>
          <w:p w14:paraId="558160ED" w14:textId="77777777" w:rsidR="00D242C9" w:rsidRPr="001613CC" w:rsidRDefault="00D242C9" w:rsidP="00D81BD6">
            <w:pPr>
              <w:pStyle w:val="Level1"/>
              <w:rPr>
                <w:rFonts w:ascii="Arial" w:hAnsi="Arial" w:cs="Arial"/>
                <w:bCs/>
                <w:szCs w:val="24"/>
                <w:lang w:val="en-GB"/>
              </w:rPr>
            </w:pPr>
            <w:r>
              <w:rPr>
                <w:rFonts w:ascii="Arial" w:hAnsi="Arial" w:cs="Arial"/>
                <w:bCs/>
                <w:szCs w:val="24"/>
                <w:lang w:val="en-GB"/>
              </w:rPr>
              <w:t>Health &amp; Safety</w:t>
            </w:r>
          </w:p>
        </w:tc>
        <w:tc>
          <w:tcPr>
            <w:tcW w:w="3982" w:type="dxa"/>
            <w:gridSpan w:val="2"/>
            <w:shd w:val="clear" w:color="FF0000" w:fill="C00000"/>
          </w:tcPr>
          <w:p w14:paraId="5F7035C5" w14:textId="77777777" w:rsidR="00D242C9" w:rsidRPr="001613CC" w:rsidRDefault="00D242C9" w:rsidP="00D81BD6">
            <w:pPr>
              <w:widowControl w:val="0"/>
              <w:rPr>
                <w:rFonts w:ascii="Arial" w:hAnsi="Arial" w:cs="Arial"/>
                <w:szCs w:val="24"/>
                <w:lang w:val="en-GB"/>
              </w:rPr>
            </w:pPr>
            <w:r w:rsidRPr="001613CC">
              <w:rPr>
                <w:rFonts w:ascii="Arial" w:hAnsi="Arial" w:cs="Arial"/>
                <w:b/>
                <w:szCs w:val="24"/>
                <w:lang w:val="en-GB"/>
              </w:rPr>
              <w:t>SUBJECT</w:t>
            </w:r>
          </w:p>
          <w:p w14:paraId="6ECB9FF4" w14:textId="77777777" w:rsidR="00D242C9" w:rsidRPr="001613CC" w:rsidRDefault="00D242C9" w:rsidP="00D81BD6">
            <w:pPr>
              <w:widowControl w:val="0"/>
              <w:rPr>
                <w:rFonts w:ascii="Arial" w:hAnsi="Arial" w:cs="Arial"/>
                <w:szCs w:val="24"/>
                <w:lang w:val="en-GB"/>
              </w:rPr>
            </w:pPr>
            <w:r>
              <w:rPr>
                <w:rFonts w:ascii="Arial" w:hAnsi="Arial" w:cs="Arial"/>
                <w:bCs/>
                <w:szCs w:val="24"/>
                <w:lang w:val="en-GB"/>
              </w:rPr>
              <w:t>Antigen Point of Care Testing Policy 2021</w:t>
            </w:r>
          </w:p>
        </w:tc>
        <w:tc>
          <w:tcPr>
            <w:tcW w:w="4248" w:type="dxa"/>
            <w:gridSpan w:val="2"/>
            <w:shd w:val="clear" w:color="FF0000" w:fill="C00000"/>
            <w:tcMar>
              <w:top w:w="202" w:type="dxa"/>
              <w:left w:w="139" w:type="dxa"/>
              <w:bottom w:w="58" w:type="dxa"/>
              <w:right w:w="178" w:type="dxa"/>
            </w:tcMar>
          </w:tcPr>
          <w:p w14:paraId="14C4483B" w14:textId="36E205D2" w:rsidR="00D242C9" w:rsidRPr="001613CC" w:rsidRDefault="00D242C9" w:rsidP="00D81BD6">
            <w:pPr>
              <w:widowControl w:val="0"/>
              <w:tabs>
                <w:tab w:val="center" w:pos="2400"/>
              </w:tabs>
              <w:rPr>
                <w:rFonts w:ascii="Arial" w:hAnsi="Arial" w:cs="Arial"/>
                <w:szCs w:val="24"/>
                <w:lang w:val="en-GB"/>
              </w:rPr>
            </w:pPr>
            <w:r w:rsidRPr="001613CC">
              <w:rPr>
                <w:rFonts w:ascii="Arial" w:hAnsi="Arial" w:cs="Arial"/>
                <w:b/>
                <w:szCs w:val="24"/>
                <w:lang w:val="en-GB"/>
              </w:rPr>
              <w:t>PAGE</w:t>
            </w:r>
            <w:r w:rsidRPr="001613CC">
              <w:rPr>
                <w:rFonts w:ascii="Arial" w:hAnsi="Arial" w:cs="Arial"/>
                <w:szCs w:val="24"/>
                <w:lang w:val="en-GB"/>
              </w:rPr>
              <w:tab/>
            </w:r>
            <w:r w:rsidR="00643F73">
              <w:rPr>
                <w:rFonts w:ascii="Arial" w:hAnsi="Arial" w:cs="Arial"/>
                <w:szCs w:val="24"/>
                <w:lang w:val="en-GB"/>
              </w:rPr>
              <w:t>3</w:t>
            </w:r>
            <w:r w:rsidRPr="001613CC">
              <w:rPr>
                <w:rFonts w:ascii="Arial" w:hAnsi="Arial" w:cs="Arial"/>
                <w:szCs w:val="24"/>
                <w:lang w:val="en-GB"/>
              </w:rPr>
              <w:t xml:space="preserve"> of </w:t>
            </w:r>
            <w:r w:rsidR="00643F73">
              <w:rPr>
                <w:rFonts w:ascii="Arial" w:hAnsi="Arial" w:cs="Arial"/>
                <w:szCs w:val="24"/>
                <w:lang w:val="en-GB"/>
              </w:rPr>
              <w:t>9</w:t>
            </w:r>
          </w:p>
          <w:p w14:paraId="4913CB30" w14:textId="77777777" w:rsidR="00D242C9" w:rsidRPr="001613CC" w:rsidRDefault="00D242C9" w:rsidP="00D81BD6">
            <w:pPr>
              <w:widowControl w:val="0"/>
              <w:rPr>
                <w:rFonts w:ascii="Arial" w:hAnsi="Arial" w:cs="Arial"/>
                <w:szCs w:val="24"/>
                <w:lang w:val="en-GB"/>
              </w:rPr>
            </w:pPr>
            <w:r w:rsidRPr="001613CC">
              <w:rPr>
                <w:rFonts w:ascii="Arial" w:hAnsi="Arial" w:cs="Arial"/>
                <w:b/>
                <w:szCs w:val="24"/>
                <w:lang w:val="en-GB"/>
              </w:rPr>
              <w:t>_______________</w:t>
            </w:r>
            <w:r>
              <w:rPr>
                <w:rFonts w:ascii="Arial" w:hAnsi="Arial" w:cs="Arial"/>
                <w:b/>
                <w:szCs w:val="24"/>
                <w:lang w:val="en-GB"/>
              </w:rPr>
              <w:t>____</w:t>
            </w:r>
            <w:r w:rsidRPr="001613CC">
              <w:rPr>
                <w:rFonts w:ascii="Arial" w:hAnsi="Arial" w:cs="Arial"/>
                <w:b/>
                <w:szCs w:val="24"/>
                <w:lang w:val="en-GB"/>
              </w:rPr>
              <w:t>__________</w:t>
            </w:r>
          </w:p>
          <w:p w14:paraId="1766BC6B" w14:textId="77777777" w:rsidR="00D242C9" w:rsidRPr="001613CC" w:rsidRDefault="00D242C9" w:rsidP="00D81BD6">
            <w:pPr>
              <w:widowControl w:val="0"/>
              <w:rPr>
                <w:rFonts w:ascii="Arial" w:hAnsi="Arial" w:cs="Arial"/>
                <w:b/>
                <w:szCs w:val="24"/>
                <w:lang w:val="en-GB"/>
              </w:rPr>
            </w:pPr>
            <w:r w:rsidRPr="001613CC">
              <w:rPr>
                <w:rFonts w:ascii="Arial" w:hAnsi="Arial" w:cs="Arial"/>
                <w:b/>
                <w:szCs w:val="24"/>
                <w:lang w:val="en-GB"/>
              </w:rPr>
              <w:t>A</w:t>
            </w:r>
            <w:r>
              <w:rPr>
                <w:rFonts w:ascii="Arial" w:hAnsi="Arial" w:cs="Arial"/>
                <w:b/>
                <w:szCs w:val="24"/>
                <w:lang w:val="en-GB"/>
              </w:rPr>
              <w:t xml:space="preserve">DOPTED:   DAY   MONTH   </w:t>
            </w:r>
            <w:r w:rsidRPr="001613CC">
              <w:rPr>
                <w:rFonts w:ascii="Arial" w:hAnsi="Arial" w:cs="Arial"/>
                <w:b/>
                <w:szCs w:val="24"/>
                <w:lang w:val="en-GB"/>
              </w:rPr>
              <w:t>YEAR</w:t>
            </w:r>
          </w:p>
          <w:p w14:paraId="5B570F64" w14:textId="724D2DA8" w:rsidR="00D242C9" w:rsidRPr="001613CC" w:rsidRDefault="00054F99" w:rsidP="00D81BD6">
            <w:pPr>
              <w:widowControl w:val="0"/>
              <w:rPr>
                <w:rFonts w:ascii="Arial" w:hAnsi="Arial" w:cs="Arial"/>
                <w:szCs w:val="24"/>
                <w:lang w:val="en-GB"/>
              </w:rPr>
            </w:pPr>
            <w:r>
              <w:rPr>
                <w:rFonts w:ascii="Arial" w:hAnsi="Arial" w:cs="Arial"/>
                <w:szCs w:val="24"/>
                <w:lang w:val="en-GB"/>
              </w:rPr>
              <w:t xml:space="preserve">                         </w:t>
            </w:r>
            <w:r>
              <w:rPr>
                <w:rFonts w:ascii="Arial" w:hAnsi="Arial" w:cs="Arial"/>
                <w:szCs w:val="24"/>
                <w:lang w:val="en-GB"/>
              </w:rPr>
              <w:t>07        10         2021</w:t>
            </w:r>
          </w:p>
        </w:tc>
      </w:tr>
      <w:tr w:rsidR="00D242C9" w:rsidRPr="001613CC" w14:paraId="41F6B775" w14:textId="77777777" w:rsidTr="00D81BD6">
        <w:trPr>
          <w:cantSplit/>
          <w:trHeight w:val="548"/>
        </w:trPr>
        <w:tc>
          <w:tcPr>
            <w:tcW w:w="5310" w:type="dxa"/>
            <w:gridSpan w:val="2"/>
            <w:shd w:val="clear" w:color="FF0000" w:fill="C00000"/>
            <w:tcMar>
              <w:top w:w="202" w:type="dxa"/>
              <w:left w:w="178" w:type="dxa"/>
              <w:bottom w:w="58" w:type="dxa"/>
              <w:right w:w="120" w:type="dxa"/>
            </w:tcMar>
          </w:tcPr>
          <w:p w14:paraId="4395B17A" w14:textId="77777777" w:rsidR="00D242C9" w:rsidRPr="005C19D4" w:rsidRDefault="00D242C9" w:rsidP="00D81BD6">
            <w:pPr>
              <w:widowControl w:val="0"/>
              <w:contextualSpacing/>
              <w:rPr>
                <w:rFonts w:ascii="Arial" w:hAnsi="Arial" w:cs="Arial"/>
                <w:sz w:val="16"/>
                <w:szCs w:val="16"/>
                <w:lang w:val="en-GB"/>
              </w:rPr>
            </w:pPr>
            <w:r>
              <w:rPr>
                <w:rFonts w:ascii="Arial" w:hAnsi="Arial" w:cs="Arial"/>
                <w:sz w:val="16"/>
                <w:szCs w:val="16"/>
                <w:lang w:val="en-GB"/>
              </w:rPr>
              <w:fldChar w:fldCharType="begin"/>
            </w:r>
            <w:r>
              <w:rPr>
                <w:rFonts w:ascii="Arial" w:hAnsi="Arial" w:cs="Arial"/>
                <w:sz w:val="16"/>
                <w:szCs w:val="16"/>
                <w:lang w:val="en-GB"/>
              </w:rPr>
              <w:instrText xml:space="preserve"> FILENAME  \p  \* MERGEFORMAT </w:instrText>
            </w:r>
            <w:r>
              <w:rPr>
                <w:rFonts w:ascii="Arial" w:hAnsi="Arial" w:cs="Arial"/>
                <w:sz w:val="16"/>
                <w:szCs w:val="16"/>
                <w:lang w:val="en-GB"/>
              </w:rPr>
              <w:fldChar w:fldCharType="separate"/>
            </w:r>
            <w:r>
              <w:rPr>
                <w:rFonts w:ascii="Arial" w:hAnsi="Arial" w:cs="Arial"/>
                <w:noProof/>
                <w:sz w:val="16"/>
                <w:szCs w:val="16"/>
                <w:lang w:val="en-GB"/>
              </w:rPr>
              <w:t>P:\10 - HEALTH &amp; SAFETY\Health &amp; Safety, Antigen Point of Care Testing Policy 2021.docx</w:t>
            </w:r>
            <w:r>
              <w:rPr>
                <w:rFonts w:ascii="Arial" w:hAnsi="Arial" w:cs="Arial"/>
                <w:sz w:val="16"/>
                <w:szCs w:val="16"/>
                <w:lang w:val="en-GB"/>
              </w:rPr>
              <w:fldChar w:fldCharType="end"/>
            </w:r>
          </w:p>
        </w:tc>
        <w:tc>
          <w:tcPr>
            <w:tcW w:w="2655" w:type="dxa"/>
            <w:gridSpan w:val="2"/>
            <w:shd w:val="clear" w:color="FF0000" w:fill="C00000"/>
          </w:tcPr>
          <w:p w14:paraId="60C66066" w14:textId="77777777" w:rsidR="00D242C9" w:rsidRDefault="00D242C9" w:rsidP="00D81BD6">
            <w:pPr>
              <w:widowControl w:val="0"/>
              <w:contextualSpacing/>
              <w:rPr>
                <w:rFonts w:ascii="Arial" w:hAnsi="Arial" w:cs="Arial"/>
                <w:szCs w:val="24"/>
                <w:lang w:val="en-GB"/>
              </w:rPr>
            </w:pPr>
            <w:r w:rsidRPr="001613CC">
              <w:rPr>
                <w:rFonts w:ascii="Arial" w:hAnsi="Arial" w:cs="Arial"/>
                <w:b/>
                <w:szCs w:val="24"/>
                <w:lang w:val="en-GB"/>
              </w:rPr>
              <w:t>REVISED:</w:t>
            </w:r>
            <w:r w:rsidRPr="001613CC">
              <w:rPr>
                <w:rFonts w:ascii="Arial" w:hAnsi="Arial" w:cs="Arial"/>
                <w:szCs w:val="24"/>
                <w:lang w:val="en-GB"/>
              </w:rPr>
              <w:t xml:space="preserve">      </w:t>
            </w:r>
          </w:p>
          <w:p w14:paraId="356D030B" w14:textId="77777777" w:rsidR="00D242C9" w:rsidRDefault="00D242C9" w:rsidP="00D81BD6">
            <w:pPr>
              <w:widowControl w:val="0"/>
              <w:contextualSpacing/>
              <w:rPr>
                <w:rFonts w:ascii="Arial" w:hAnsi="Arial" w:cs="Arial"/>
                <w:szCs w:val="24"/>
                <w:lang w:val="en-GB"/>
              </w:rPr>
            </w:pPr>
          </w:p>
        </w:tc>
        <w:tc>
          <w:tcPr>
            <w:tcW w:w="2655" w:type="dxa"/>
            <w:shd w:val="clear" w:color="FF0000" w:fill="C00000"/>
          </w:tcPr>
          <w:p w14:paraId="321A9C9B" w14:textId="77777777" w:rsidR="00D242C9" w:rsidRPr="001613CC" w:rsidRDefault="00D242C9" w:rsidP="00D81BD6">
            <w:pPr>
              <w:widowControl w:val="0"/>
              <w:contextualSpacing/>
              <w:rPr>
                <w:rFonts w:ascii="Arial" w:hAnsi="Arial" w:cs="Arial"/>
                <w:szCs w:val="24"/>
                <w:lang w:val="en-GB"/>
              </w:rPr>
            </w:pPr>
          </w:p>
        </w:tc>
      </w:tr>
    </w:tbl>
    <w:p w14:paraId="3BD668B5" w14:textId="29DC0594" w:rsidR="00275013" w:rsidRPr="000C5A93" w:rsidRDefault="00B7062A" w:rsidP="00D242C9">
      <w:pPr>
        <w:pStyle w:val="ListParagraph"/>
        <w:spacing w:before="240" w:after="240" w:line="276" w:lineRule="auto"/>
        <w:ind w:left="792"/>
        <w:jc w:val="both"/>
        <w:rPr>
          <w:rFonts w:ascii="Arial" w:hAnsi="Arial" w:cs="Arial"/>
          <w:color w:val="000000"/>
          <w:szCs w:val="24"/>
        </w:rPr>
      </w:pPr>
      <w:proofErr w:type="gramStart"/>
      <w:r w:rsidRPr="00B7062A">
        <w:rPr>
          <w:rFonts w:ascii="Arial" w:hAnsi="Arial" w:cs="Arial"/>
          <w:color w:val="000000"/>
          <w:szCs w:val="24"/>
        </w:rPr>
        <w:t>is</w:t>
      </w:r>
      <w:proofErr w:type="gramEnd"/>
      <w:r w:rsidRPr="00B7062A">
        <w:rPr>
          <w:rFonts w:ascii="Arial" w:hAnsi="Arial" w:cs="Arial"/>
          <w:color w:val="000000"/>
          <w:szCs w:val="24"/>
        </w:rPr>
        <w:t xml:space="preserve"> used for screening purposes only and should </w:t>
      </w:r>
      <w:r w:rsidRPr="00B7062A">
        <w:rPr>
          <w:rFonts w:ascii="Arial" w:hAnsi="Arial" w:cs="Arial"/>
          <w:color w:val="000000"/>
          <w:szCs w:val="24"/>
          <w:u w:val="single"/>
        </w:rPr>
        <w:t>not</w:t>
      </w:r>
      <w:r w:rsidRPr="00B7062A">
        <w:rPr>
          <w:rFonts w:ascii="Arial" w:hAnsi="Arial" w:cs="Arial"/>
          <w:color w:val="000000"/>
          <w:szCs w:val="24"/>
        </w:rPr>
        <w:t xml:space="preserve"> be used for symptomatic individuals or individuals with known close contact with a positive COVID-19 case.</w:t>
      </w:r>
      <w:r>
        <w:rPr>
          <w:rFonts w:ascii="Arial" w:hAnsi="Arial" w:cs="Arial"/>
          <w:color w:val="000000"/>
          <w:szCs w:val="24"/>
        </w:rPr>
        <w:t xml:space="preserve"> </w:t>
      </w:r>
      <w:r w:rsidR="00D659EB">
        <w:rPr>
          <w:rFonts w:ascii="Arial" w:hAnsi="Arial" w:cs="Arial"/>
          <w:color w:val="000000"/>
          <w:szCs w:val="24"/>
        </w:rPr>
        <w:t>C</w:t>
      </w:r>
      <w:r w:rsidR="00275013" w:rsidRPr="000C5A93">
        <w:rPr>
          <w:rFonts w:ascii="Arial" w:hAnsi="Arial" w:cs="Arial"/>
          <w:color w:val="000000"/>
          <w:szCs w:val="24"/>
        </w:rPr>
        <w:t xml:space="preserve">urrent research shows that </w:t>
      </w:r>
      <w:r w:rsidR="00D659EB">
        <w:rPr>
          <w:rFonts w:ascii="Arial" w:hAnsi="Arial" w:cs="Arial"/>
          <w:color w:val="000000"/>
          <w:szCs w:val="24"/>
        </w:rPr>
        <w:t>unvaccinated individuals are at a higher risk of severe COVID-19 symptoms and adverse outcomes than vaccinated individuals. E</w:t>
      </w:r>
      <w:r w:rsidR="00275013" w:rsidRPr="000C5A93">
        <w:rPr>
          <w:rFonts w:ascii="Arial" w:hAnsi="Arial" w:cs="Arial"/>
          <w:color w:val="000000"/>
          <w:szCs w:val="24"/>
        </w:rPr>
        <w:t xml:space="preserve">xisting protective measures </w:t>
      </w:r>
      <w:r w:rsidR="00ED2760">
        <w:rPr>
          <w:rFonts w:ascii="Arial" w:hAnsi="Arial" w:cs="Arial"/>
          <w:color w:val="000000"/>
          <w:szCs w:val="24"/>
        </w:rPr>
        <w:t xml:space="preserve">will </w:t>
      </w:r>
      <w:r w:rsidR="00275013" w:rsidRPr="000C5A93">
        <w:rPr>
          <w:rFonts w:ascii="Arial" w:hAnsi="Arial" w:cs="Arial"/>
          <w:color w:val="000000"/>
          <w:szCs w:val="24"/>
        </w:rPr>
        <w:t>remain in effect</w:t>
      </w:r>
      <w:r w:rsidR="00D659EB">
        <w:rPr>
          <w:rFonts w:ascii="Arial" w:hAnsi="Arial" w:cs="Arial"/>
          <w:color w:val="000000"/>
          <w:szCs w:val="24"/>
        </w:rPr>
        <w:t xml:space="preserve"> to prevent exposure of COVID-19</w:t>
      </w:r>
      <w:r w:rsidR="00ED2760">
        <w:rPr>
          <w:rFonts w:ascii="Arial" w:hAnsi="Arial" w:cs="Arial"/>
          <w:color w:val="000000"/>
          <w:szCs w:val="24"/>
        </w:rPr>
        <w:t>.</w:t>
      </w:r>
      <w:r w:rsidR="00D659EB">
        <w:rPr>
          <w:rFonts w:ascii="Arial" w:hAnsi="Arial" w:cs="Arial"/>
          <w:color w:val="000000"/>
          <w:szCs w:val="24"/>
        </w:rPr>
        <w:t xml:space="preserve"> The addition of antigen point of care testing for unvaccinated individuals will serve the objective of this Policy.</w:t>
      </w:r>
    </w:p>
    <w:p w14:paraId="2B7BC591" w14:textId="5FCBA950" w:rsidR="00275013" w:rsidRPr="000C5A93" w:rsidRDefault="00275013" w:rsidP="00275013">
      <w:pPr>
        <w:pStyle w:val="ListParagraph"/>
        <w:numPr>
          <w:ilvl w:val="1"/>
          <w:numId w:val="1"/>
        </w:numPr>
        <w:spacing w:before="240" w:after="240" w:line="276" w:lineRule="auto"/>
        <w:jc w:val="both"/>
        <w:rPr>
          <w:rFonts w:ascii="Arial" w:hAnsi="Arial" w:cs="Arial"/>
          <w:color w:val="000000"/>
          <w:szCs w:val="24"/>
        </w:rPr>
      </w:pPr>
      <w:r w:rsidRPr="000C5A93">
        <w:rPr>
          <w:rFonts w:ascii="Arial" w:hAnsi="Arial" w:cs="Arial"/>
          <w:color w:val="000000"/>
          <w:szCs w:val="24"/>
        </w:rPr>
        <w:t xml:space="preserve">For more detailed information about </w:t>
      </w:r>
      <w:r>
        <w:rPr>
          <w:rFonts w:ascii="Arial" w:hAnsi="Arial" w:cs="Arial"/>
          <w:color w:val="000000"/>
          <w:szCs w:val="24"/>
        </w:rPr>
        <w:t>antigen point of care testing, also known as rapid antigen testing</w:t>
      </w:r>
      <w:r w:rsidRPr="000C5A93">
        <w:rPr>
          <w:rFonts w:ascii="Arial" w:hAnsi="Arial" w:cs="Arial"/>
          <w:color w:val="000000"/>
          <w:szCs w:val="24"/>
        </w:rPr>
        <w:t xml:space="preserve">, please see the </w:t>
      </w:r>
      <w:hyperlink r:id="rId11" w:history="1">
        <w:r w:rsidR="00ED2760" w:rsidRPr="00ED2760">
          <w:rPr>
            <w:rStyle w:val="Hyperlink"/>
            <w:rFonts w:ascii="Arial" w:hAnsi="Arial" w:cs="Arial"/>
            <w:szCs w:val="24"/>
          </w:rPr>
          <w:t>COVID-19 Provincial Testing Guidance Update (gov.on.ca)</w:t>
        </w:r>
      </w:hyperlink>
      <w:r w:rsidR="00ED2760">
        <w:rPr>
          <w:rFonts w:ascii="Arial" w:hAnsi="Arial" w:cs="Arial"/>
          <w:color w:val="000000"/>
          <w:szCs w:val="24"/>
        </w:rPr>
        <w:t>.</w:t>
      </w:r>
    </w:p>
    <w:p w14:paraId="4BAB43D8" w14:textId="77777777" w:rsidR="00ED2760" w:rsidRPr="000C5A93" w:rsidRDefault="00ED2760" w:rsidP="00ED2760">
      <w:pPr>
        <w:pStyle w:val="ListParagraph"/>
        <w:numPr>
          <w:ilvl w:val="0"/>
          <w:numId w:val="1"/>
        </w:numPr>
        <w:spacing w:before="240" w:after="240" w:line="276" w:lineRule="auto"/>
        <w:jc w:val="both"/>
        <w:rPr>
          <w:rFonts w:ascii="Arial" w:hAnsi="Arial" w:cs="Arial"/>
          <w:color w:val="000000"/>
          <w:szCs w:val="24"/>
        </w:rPr>
      </w:pPr>
      <w:r w:rsidRPr="000C5A93">
        <w:rPr>
          <w:rFonts w:ascii="Arial" w:hAnsi="Arial" w:cs="Arial"/>
          <w:b/>
          <w:bCs/>
          <w:color w:val="000000"/>
          <w:szCs w:val="24"/>
        </w:rPr>
        <w:t xml:space="preserve">DEFINITIONS </w:t>
      </w:r>
    </w:p>
    <w:p w14:paraId="04568CC4" w14:textId="77777777" w:rsidR="00ED2760" w:rsidRPr="000C5A93" w:rsidRDefault="00ED2760" w:rsidP="00ED2760">
      <w:pPr>
        <w:pStyle w:val="ListParagraph"/>
        <w:numPr>
          <w:ilvl w:val="1"/>
          <w:numId w:val="1"/>
        </w:numPr>
        <w:spacing w:before="240" w:after="240" w:line="276" w:lineRule="auto"/>
        <w:jc w:val="both"/>
        <w:rPr>
          <w:rFonts w:ascii="Arial" w:hAnsi="Arial" w:cs="Arial"/>
          <w:color w:val="000000"/>
          <w:szCs w:val="24"/>
        </w:rPr>
      </w:pPr>
      <w:r w:rsidRPr="000C5A93">
        <w:rPr>
          <w:rFonts w:ascii="Arial" w:hAnsi="Arial" w:cs="Arial"/>
          <w:b/>
          <w:bCs/>
          <w:color w:val="000000"/>
          <w:szCs w:val="24"/>
        </w:rPr>
        <w:t xml:space="preserve">Employee (or employees, as applicable) </w:t>
      </w:r>
      <w:r w:rsidRPr="000C5A93">
        <w:rPr>
          <w:rFonts w:ascii="Arial" w:hAnsi="Arial" w:cs="Arial"/>
          <w:color w:val="000000"/>
          <w:szCs w:val="24"/>
        </w:rPr>
        <w:t>means, for the purposes of this Policy only, all employees, staff, contractors, volunteers, and students, as well as persons who provide services in an Education and Community Partnership program (also together referred to as “</w:t>
      </w:r>
      <w:r w:rsidRPr="000C5A93">
        <w:rPr>
          <w:rFonts w:ascii="Arial" w:hAnsi="Arial" w:cs="Arial"/>
          <w:b/>
          <w:bCs/>
          <w:color w:val="000000"/>
          <w:szCs w:val="24"/>
        </w:rPr>
        <w:t>Required Individuals</w:t>
      </w:r>
      <w:r w:rsidRPr="000C5A93">
        <w:rPr>
          <w:rFonts w:ascii="Arial" w:hAnsi="Arial" w:cs="Arial"/>
          <w:color w:val="000000"/>
          <w:szCs w:val="24"/>
        </w:rPr>
        <w:t>” herein), where:</w:t>
      </w:r>
    </w:p>
    <w:p w14:paraId="0762DFC6" w14:textId="77777777" w:rsidR="00ED2760" w:rsidRPr="000C5A93" w:rsidRDefault="00ED2760" w:rsidP="00ED2760">
      <w:pPr>
        <w:pStyle w:val="ListParagraph"/>
        <w:numPr>
          <w:ilvl w:val="2"/>
          <w:numId w:val="1"/>
        </w:numPr>
        <w:spacing w:before="240" w:after="240" w:line="276" w:lineRule="auto"/>
        <w:jc w:val="both"/>
        <w:rPr>
          <w:rFonts w:ascii="Arial" w:hAnsi="Arial" w:cs="Arial"/>
          <w:color w:val="000000"/>
          <w:szCs w:val="24"/>
        </w:rPr>
      </w:pPr>
      <w:r w:rsidRPr="000C5A93">
        <w:rPr>
          <w:rFonts w:ascii="Arial" w:hAnsi="Arial" w:cs="Arial"/>
          <w:b/>
          <w:bCs/>
          <w:color w:val="000000"/>
          <w:szCs w:val="24"/>
        </w:rPr>
        <w:t xml:space="preserve">Staff </w:t>
      </w:r>
      <w:r w:rsidRPr="000C5A93">
        <w:rPr>
          <w:rFonts w:ascii="Arial" w:hAnsi="Arial" w:cs="Arial"/>
          <w:color w:val="000000"/>
          <w:szCs w:val="24"/>
        </w:rPr>
        <w:t>means a person who works at the home either (</w:t>
      </w:r>
      <w:proofErr w:type="spellStart"/>
      <w:r w:rsidRPr="000C5A93">
        <w:rPr>
          <w:rFonts w:ascii="Arial" w:hAnsi="Arial" w:cs="Arial"/>
          <w:color w:val="000000"/>
          <w:szCs w:val="24"/>
        </w:rPr>
        <w:t>i</w:t>
      </w:r>
      <w:proofErr w:type="spellEnd"/>
      <w:r w:rsidRPr="000C5A93">
        <w:rPr>
          <w:rFonts w:ascii="Arial" w:hAnsi="Arial" w:cs="Arial"/>
          <w:color w:val="000000"/>
          <w:szCs w:val="24"/>
        </w:rPr>
        <w:t>) as an employee, (ii) pursuant to a contract or agreement, or (iii) pursuant to a contract or agreement between the Employer and an employment agency or other third party;</w:t>
      </w:r>
    </w:p>
    <w:p w14:paraId="772F549E" w14:textId="77777777" w:rsidR="00ED2760" w:rsidRPr="000C5A93" w:rsidRDefault="00ED2760" w:rsidP="00ED2760">
      <w:pPr>
        <w:pStyle w:val="ListParagraph"/>
        <w:numPr>
          <w:ilvl w:val="2"/>
          <w:numId w:val="1"/>
        </w:numPr>
        <w:spacing w:before="240" w:after="240" w:line="276" w:lineRule="auto"/>
        <w:jc w:val="both"/>
        <w:rPr>
          <w:rFonts w:ascii="Arial" w:hAnsi="Arial" w:cs="Arial"/>
          <w:color w:val="000000"/>
          <w:szCs w:val="24"/>
        </w:rPr>
      </w:pPr>
      <w:r w:rsidRPr="000C5A93">
        <w:rPr>
          <w:rFonts w:ascii="Arial" w:hAnsi="Arial" w:cs="Arial"/>
          <w:b/>
          <w:bCs/>
          <w:color w:val="000000"/>
          <w:szCs w:val="24"/>
        </w:rPr>
        <w:t xml:space="preserve">Volunteer </w:t>
      </w:r>
      <w:r w:rsidRPr="000C5A93">
        <w:rPr>
          <w:rFonts w:ascii="Arial" w:hAnsi="Arial" w:cs="Arial"/>
          <w:color w:val="000000"/>
          <w:szCs w:val="24"/>
        </w:rPr>
        <w:t xml:space="preserve">means a person who is part of an organized volunteer program and does not receive a wage or salary for the services or work provided; and </w:t>
      </w:r>
    </w:p>
    <w:p w14:paraId="6DCE193F" w14:textId="77777777" w:rsidR="00ED2760" w:rsidRPr="000C5A93" w:rsidRDefault="00ED2760" w:rsidP="00ED2760">
      <w:pPr>
        <w:pStyle w:val="ListParagraph"/>
        <w:numPr>
          <w:ilvl w:val="2"/>
          <w:numId w:val="1"/>
        </w:numPr>
        <w:spacing w:before="240" w:after="240" w:line="276" w:lineRule="auto"/>
        <w:jc w:val="both"/>
        <w:rPr>
          <w:rFonts w:ascii="Arial" w:hAnsi="Arial" w:cs="Arial"/>
          <w:color w:val="000000"/>
          <w:szCs w:val="24"/>
        </w:rPr>
      </w:pPr>
      <w:r w:rsidRPr="000C5A93">
        <w:rPr>
          <w:rFonts w:ascii="Arial" w:hAnsi="Arial" w:cs="Arial"/>
          <w:b/>
          <w:bCs/>
          <w:color w:val="000000"/>
          <w:szCs w:val="24"/>
        </w:rPr>
        <w:t xml:space="preserve">Student </w:t>
      </w:r>
      <w:r w:rsidRPr="000C5A93">
        <w:rPr>
          <w:rFonts w:ascii="Arial" w:hAnsi="Arial" w:cs="Arial"/>
          <w:color w:val="000000"/>
          <w:szCs w:val="24"/>
        </w:rPr>
        <w:t>means a person working for the Employer as part of a clinical placement requirement of an educational program of a college or university, who does not meet the definition of “</w:t>
      </w:r>
      <w:r w:rsidRPr="000C5A93">
        <w:rPr>
          <w:rFonts w:ascii="Arial" w:hAnsi="Arial" w:cs="Arial"/>
          <w:b/>
          <w:bCs/>
          <w:color w:val="000000"/>
          <w:szCs w:val="24"/>
        </w:rPr>
        <w:t>staff</w:t>
      </w:r>
      <w:r w:rsidRPr="000C5A93">
        <w:rPr>
          <w:rFonts w:ascii="Arial" w:hAnsi="Arial" w:cs="Arial"/>
          <w:color w:val="000000"/>
          <w:szCs w:val="24"/>
        </w:rPr>
        <w:t>” or “</w:t>
      </w:r>
      <w:r w:rsidRPr="000C5A93">
        <w:rPr>
          <w:rFonts w:ascii="Arial" w:hAnsi="Arial" w:cs="Arial"/>
          <w:b/>
          <w:bCs/>
          <w:color w:val="000000"/>
          <w:szCs w:val="24"/>
        </w:rPr>
        <w:t>volunteer</w:t>
      </w:r>
      <w:r w:rsidRPr="000C5A93">
        <w:rPr>
          <w:rFonts w:ascii="Arial" w:hAnsi="Arial" w:cs="Arial"/>
          <w:color w:val="000000"/>
          <w:szCs w:val="24"/>
        </w:rPr>
        <w:t xml:space="preserve">.” </w:t>
      </w:r>
    </w:p>
    <w:p w14:paraId="4BDF8223" w14:textId="1EDF16A7" w:rsidR="00ED2760" w:rsidRDefault="00ED2760" w:rsidP="00ED2760">
      <w:pPr>
        <w:pStyle w:val="ListParagraph"/>
        <w:numPr>
          <w:ilvl w:val="1"/>
          <w:numId w:val="1"/>
        </w:numPr>
        <w:spacing w:before="240" w:after="240" w:line="276" w:lineRule="auto"/>
        <w:contextualSpacing/>
        <w:jc w:val="both"/>
        <w:rPr>
          <w:rFonts w:ascii="Arial" w:hAnsi="Arial" w:cs="Arial"/>
          <w:color w:val="000000"/>
          <w:szCs w:val="24"/>
        </w:rPr>
      </w:pPr>
      <w:r w:rsidRPr="000C5A93">
        <w:rPr>
          <w:rFonts w:ascii="Arial" w:hAnsi="Arial" w:cs="Arial"/>
          <w:color w:val="000000"/>
          <w:szCs w:val="24"/>
        </w:rPr>
        <w:t xml:space="preserve"> </w:t>
      </w:r>
      <w:r w:rsidRPr="000C5A93">
        <w:rPr>
          <w:rFonts w:ascii="Arial" w:hAnsi="Arial" w:cs="Arial"/>
          <w:b/>
          <w:bCs/>
          <w:color w:val="000000"/>
          <w:szCs w:val="24"/>
        </w:rPr>
        <w:t xml:space="preserve">Essential Visitor </w:t>
      </w:r>
      <w:r w:rsidRPr="000C5A93">
        <w:rPr>
          <w:rFonts w:ascii="Arial" w:hAnsi="Arial" w:cs="Arial"/>
          <w:color w:val="000000"/>
          <w:szCs w:val="24"/>
        </w:rPr>
        <w:t>means a person who:</w:t>
      </w:r>
    </w:p>
    <w:p w14:paraId="6F74CB8C" w14:textId="77777777" w:rsidR="00ED2760" w:rsidRPr="00ED2760" w:rsidRDefault="00ED2760" w:rsidP="00ED2760">
      <w:pPr>
        <w:pStyle w:val="ListParagraph"/>
        <w:spacing w:before="240" w:after="240" w:line="276" w:lineRule="auto"/>
        <w:ind w:left="792"/>
        <w:contextualSpacing/>
        <w:jc w:val="both"/>
        <w:rPr>
          <w:rFonts w:ascii="Arial" w:hAnsi="Arial" w:cs="Arial"/>
          <w:color w:val="000000"/>
          <w:szCs w:val="24"/>
        </w:rPr>
      </w:pPr>
    </w:p>
    <w:p w14:paraId="5890655C" w14:textId="77777777" w:rsidR="00ED2760" w:rsidRPr="000C5A93" w:rsidRDefault="00ED2760" w:rsidP="00ED2760">
      <w:pPr>
        <w:pStyle w:val="ListParagraph"/>
        <w:numPr>
          <w:ilvl w:val="2"/>
          <w:numId w:val="1"/>
        </w:numPr>
        <w:spacing w:before="240" w:after="240" w:line="276" w:lineRule="auto"/>
        <w:contextualSpacing/>
        <w:jc w:val="both"/>
        <w:rPr>
          <w:rFonts w:ascii="Arial" w:hAnsi="Arial" w:cs="Arial"/>
          <w:color w:val="000000"/>
          <w:szCs w:val="24"/>
        </w:rPr>
      </w:pPr>
      <w:r w:rsidRPr="000C5A93">
        <w:rPr>
          <w:rFonts w:ascii="Arial" w:hAnsi="Arial" w:cs="Arial"/>
          <w:color w:val="000000"/>
          <w:szCs w:val="24"/>
        </w:rPr>
        <w:t>Performs essential services to support the ongoing operation of a service agency, including a contractor (i.e. a Contracted Service Provider, as defined below); and/or</w:t>
      </w:r>
    </w:p>
    <w:p w14:paraId="7AF792BA" w14:textId="77777777" w:rsidR="00D242C9" w:rsidRPr="00D242C9" w:rsidRDefault="00ED2760" w:rsidP="00ED2760">
      <w:pPr>
        <w:pStyle w:val="ListParagraph"/>
        <w:numPr>
          <w:ilvl w:val="2"/>
          <w:numId w:val="1"/>
        </w:numPr>
        <w:spacing w:before="240" w:after="240" w:line="276" w:lineRule="auto"/>
        <w:contextualSpacing/>
        <w:jc w:val="both"/>
        <w:rPr>
          <w:rFonts w:ascii="Arial" w:hAnsi="Arial" w:cs="Arial"/>
          <w:color w:val="000000"/>
          <w:szCs w:val="24"/>
        </w:rPr>
      </w:pPr>
      <w:r w:rsidRPr="000C5A93">
        <w:rPr>
          <w:rFonts w:ascii="Arial" w:hAnsi="Arial" w:cs="Arial"/>
          <w:color w:val="000000"/>
          <w:szCs w:val="24"/>
        </w:rPr>
        <w:t xml:space="preserve">Is considered necessary to maintain the health, wellness and safety, or any applicable legal rights, of a congregate living resident per the </w:t>
      </w:r>
      <w:r w:rsidRPr="000C5A93">
        <w:rPr>
          <w:rFonts w:ascii="Arial" w:hAnsi="Arial" w:cs="Arial"/>
          <w:i/>
          <w:iCs/>
          <w:color w:val="000000"/>
          <w:szCs w:val="24"/>
        </w:rPr>
        <w:t xml:space="preserve">COVID-19 Guidance for MCCSS-funded and </w:t>
      </w:r>
    </w:p>
    <w:p w14:paraId="382FE684" w14:textId="77777777" w:rsidR="00D242C9" w:rsidRDefault="00D242C9" w:rsidP="00D242C9">
      <w:pPr>
        <w:pStyle w:val="ListParagraph"/>
        <w:spacing w:before="240" w:after="240" w:line="276" w:lineRule="auto"/>
        <w:ind w:left="1224"/>
        <w:contextualSpacing/>
        <w:jc w:val="both"/>
        <w:rPr>
          <w:rFonts w:ascii="Arial" w:hAnsi="Arial" w:cs="Arial"/>
          <w:i/>
          <w:iCs/>
          <w:color w:val="000000"/>
          <w:szCs w:val="24"/>
        </w:rPr>
      </w:pPr>
    </w:p>
    <w:tbl>
      <w:tblPr>
        <w:tblW w:w="10620" w:type="dxa"/>
        <w:tblInd w:w="178"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D242C9" w:rsidRPr="001613CC" w14:paraId="2923F54B" w14:textId="77777777" w:rsidTr="00D81BD6">
        <w:trPr>
          <w:cantSplit/>
          <w:trHeight w:val="1096"/>
        </w:trPr>
        <w:tc>
          <w:tcPr>
            <w:tcW w:w="2389" w:type="dxa"/>
            <w:shd w:val="clear" w:color="FF0000" w:fill="C00000"/>
            <w:tcMar>
              <w:top w:w="202" w:type="dxa"/>
              <w:left w:w="178" w:type="dxa"/>
              <w:bottom w:w="58" w:type="dxa"/>
              <w:right w:w="120" w:type="dxa"/>
            </w:tcMar>
          </w:tcPr>
          <w:p w14:paraId="10A59263" w14:textId="70C3BDA4" w:rsidR="00D242C9" w:rsidRPr="001613CC" w:rsidRDefault="00D242C9" w:rsidP="00D81BD6">
            <w:pPr>
              <w:widowControl w:val="0"/>
              <w:rPr>
                <w:rFonts w:ascii="Arial" w:hAnsi="Arial" w:cs="Arial"/>
                <w:b/>
                <w:bCs/>
                <w:szCs w:val="24"/>
                <w:lang w:val="en-GB"/>
              </w:rPr>
            </w:pPr>
            <w:r w:rsidRPr="001613CC">
              <w:rPr>
                <w:rFonts w:ascii="Arial" w:hAnsi="Arial" w:cs="Arial"/>
                <w:b/>
                <w:bCs/>
                <w:szCs w:val="24"/>
                <w:lang w:val="en-GB"/>
              </w:rPr>
              <w:fldChar w:fldCharType="begin"/>
            </w:r>
            <w:r w:rsidRPr="001613CC">
              <w:rPr>
                <w:rFonts w:ascii="Arial" w:hAnsi="Arial" w:cs="Arial"/>
                <w:b/>
                <w:bCs/>
                <w:szCs w:val="24"/>
              </w:rPr>
              <w:instrText xml:space="preserve"> SEQ CHAPTER \h \r 1</w:instrText>
            </w:r>
            <w:r w:rsidRPr="001613CC">
              <w:rPr>
                <w:rFonts w:ascii="Arial" w:hAnsi="Arial" w:cs="Arial"/>
                <w:b/>
                <w:bCs/>
                <w:szCs w:val="24"/>
              </w:rPr>
              <w:fldChar w:fldCharType="end"/>
            </w:r>
            <w:r w:rsidRPr="001613CC">
              <w:rPr>
                <w:rFonts w:ascii="Arial" w:hAnsi="Arial" w:cs="Arial"/>
                <w:b/>
                <w:bCs/>
                <w:szCs w:val="24"/>
                <w:lang w:val="en-GB"/>
              </w:rPr>
              <w:t>SECTION</w:t>
            </w:r>
          </w:p>
          <w:p w14:paraId="3AED91DE" w14:textId="77777777" w:rsidR="00D242C9" w:rsidRPr="001613CC" w:rsidRDefault="00D242C9" w:rsidP="00D81BD6">
            <w:pPr>
              <w:pStyle w:val="Level1"/>
              <w:rPr>
                <w:rFonts w:ascii="Arial" w:hAnsi="Arial" w:cs="Arial"/>
                <w:bCs/>
                <w:szCs w:val="24"/>
                <w:lang w:val="en-GB"/>
              </w:rPr>
            </w:pPr>
            <w:r>
              <w:rPr>
                <w:rFonts w:ascii="Arial" w:hAnsi="Arial" w:cs="Arial"/>
                <w:bCs/>
                <w:szCs w:val="24"/>
                <w:lang w:val="en-GB"/>
              </w:rPr>
              <w:t>Health &amp; Safety</w:t>
            </w:r>
          </w:p>
        </w:tc>
        <w:tc>
          <w:tcPr>
            <w:tcW w:w="3982" w:type="dxa"/>
            <w:gridSpan w:val="2"/>
            <w:shd w:val="clear" w:color="FF0000" w:fill="C00000"/>
          </w:tcPr>
          <w:p w14:paraId="4701CA70" w14:textId="77777777" w:rsidR="00D242C9" w:rsidRPr="001613CC" w:rsidRDefault="00D242C9" w:rsidP="00D81BD6">
            <w:pPr>
              <w:widowControl w:val="0"/>
              <w:rPr>
                <w:rFonts w:ascii="Arial" w:hAnsi="Arial" w:cs="Arial"/>
                <w:szCs w:val="24"/>
                <w:lang w:val="en-GB"/>
              </w:rPr>
            </w:pPr>
            <w:r w:rsidRPr="001613CC">
              <w:rPr>
                <w:rFonts w:ascii="Arial" w:hAnsi="Arial" w:cs="Arial"/>
                <w:b/>
                <w:szCs w:val="24"/>
                <w:lang w:val="en-GB"/>
              </w:rPr>
              <w:t>SUBJECT</w:t>
            </w:r>
          </w:p>
          <w:p w14:paraId="2AC00DE5" w14:textId="77777777" w:rsidR="00D242C9" w:rsidRPr="001613CC" w:rsidRDefault="00D242C9" w:rsidP="00D81BD6">
            <w:pPr>
              <w:widowControl w:val="0"/>
              <w:rPr>
                <w:rFonts w:ascii="Arial" w:hAnsi="Arial" w:cs="Arial"/>
                <w:szCs w:val="24"/>
                <w:lang w:val="en-GB"/>
              </w:rPr>
            </w:pPr>
            <w:r>
              <w:rPr>
                <w:rFonts w:ascii="Arial" w:hAnsi="Arial" w:cs="Arial"/>
                <w:bCs/>
                <w:szCs w:val="24"/>
                <w:lang w:val="en-GB"/>
              </w:rPr>
              <w:t>Antigen Point of Care Testing Policy 2021</w:t>
            </w:r>
          </w:p>
        </w:tc>
        <w:tc>
          <w:tcPr>
            <w:tcW w:w="4248" w:type="dxa"/>
            <w:gridSpan w:val="2"/>
            <w:shd w:val="clear" w:color="FF0000" w:fill="C00000"/>
            <w:tcMar>
              <w:top w:w="202" w:type="dxa"/>
              <w:left w:w="139" w:type="dxa"/>
              <w:bottom w:w="58" w:type="dxa"/>
              <w:right w:w="178" w:type="dxa"/>
            </w:tcMar>
          </w:tcPr>
          <w:p w14:paraId="24E1D08D" w14:textId="2B55102C" w:rsidR="00D242C9" w:rsidRPr="001613CC" w:rsidRDefault="00D242C9" w:rsidP="00D81BD6">
            <w:pPr>
              <w:widowControl w:val="0"/>
              <w:tabs>
                <w:tab w:val="center" w:pos="2400"/>
              </w:tabs>
              <w:rPr>
                <w:rFonts w:ascii="Arial" w:hAnsi="Arial" w:cs="Arial"/>
                <w:szCs w:val="24"/>
                <w:lang w:val="en-GB"/>
              </w:rPr>
            </w:pPr>
            <w:r w:rsidRPr="001613CC">
              <w:rPr>
                <w:rFonts w:ascii="Arial" w:hAnsi="Arial" w:cs="Arial"/>
                <w:b/>
                <w:szCs w:val="24"/>
                <w:lang w:val="en-GB"/>
              </w:rPr>
              <w:t>PAGE</w:t>
            </w:r>
            <w:r w:rsidRPr="001613CC">
              <w:rPr>
                <w:rFonts w:ascii="Arial" w:hAnsi="Arial" w:cs="Arial"/>
                <w:szCs w:val="24"/>
                <w:lang w:val="en-GB"/>
              </w:rPr>
              <w:tab/>
            </w:r>
            <w:r w:rsidR="00643F73">
              <w:rPr>
                <w:rFonts w:ascii="Arial" w:hAnsi="Arial" w:cs="Arial"/>
                <w:szCs w:val="24"/>
                <w:lang w:val="en-GB"/>
              </w:rPr>
              <w:t>4</w:t>
            </w:r>
            <w:r w:rsidRPr="001613CC">
              <w:rPr>
                <w:rFonts w:ascii="Arial" w:hAnsi="Arial" w:cs="Arial"/>
                <w:szCs w:val="24"/>
                <w:lang w:val="en-GB"/>
              </w:rPr>
              <w:t xml:space="preserve"> of </w:t>
            </w:r>
            <w:r w:rsidR="00643F73">
              <w:rPr>
                <w:rFonts w:ascii="Arial" w:hAnsi="Arial" w:cs="Arial"/>
                <w:szCs w:val="24"/>
                <w:lang w:val="en-GB"/>
              </w:rPr>
              <w:t>9</w:t>
            </w:r>
          </w:p>
          <w:p w14:paraId="060A7A35" w14:textId="77777777" w:rsidR="00D242C9" w:rsidRPr="001613CC" w:rsidRDefault="00D242C9" w:rsidP="00D81BD6">
            <w:pPr>
              <w:widowControl w:val="0"/>
              <w:rPr>
                <w:rFonts w:ascii="Arial" w:hAnsi="Arial" w:cs="Arial"/>
                <w:szCs w:val="24"/>
                <w:lang w:val="en-GB"/>
              </w:rPr>
            </w:pPr>
            <w:r w:rsidRPr="001613CC">
              <w:rPr>
                <w:rFonts w:ascii="Arial" w:hAnsi="Arial" w:cs="Arial"/>
                <w:b/>
                <w:szCs w:val="24"/>
                <w:lang w:val="en-GB"/>
              </w:rPr>
              <w:t>_______________</w:t>
            </w:r>
            <w:r>
              <w:rPr>
                <w:rFonts w:ascii="Arial" w:hAnsi="Arial" w:cs="Arial"/>
                <w:b/>
                <w:szCs w:val="24"/>
                <w:lang w:val="en-GB"/>
              </w:rPr>
              <w:t>____</w:t>
            </w:r>
            <w:r w:rsidRPr="001613CC">
              <w:rPr>
                <w:rFonts w:ascii="Arial" w:hAnsi="Arial" w:cs="Arial"/>
                <w:b/>
                <w:szCs w:val="24"/>
                <w:lang w:val="en-GB"/>
              </w:rPr>
              <w:t>__________</w:t>
            </w:r>
          </w:p>
          <w:p w14:paraId="5AFEF395" w14:textId="77777777" w:rsidR="00D242C9" w:rsidRPr="001613CC" w:rsidRDefault="00D242C9" w:rsidP="00D81BD6">
            <w:pPr>
              <w:widowControl w:val="0"/>
              <w:rPr>
                <w:rFonts w:ascii="Arial" w:hAnsi="Arial" w:cs="Arial"/>
                <w:b/>
                <w:szCs w:val="24"/>
                <w:lang w:val="en-GB"/>
              </w:rPr>
            </w:pPr>
            <w:r w:rsidRPr="001613CC">
              <w:rPr>
                <w:rFonts w:ascii="Arial" w:hAnsi="Arial" w:cs="Arial"/>
                <w:b/>
                <w:szCs w:val="24"/>
                <w:lang w:val="en-GB"/>
              </w:rPr>
              <w:t>A</w:t>
            </w:r>
            <w:r>
              <w:rPr>
                <w:rFonts w:ascii="Arial" w:hAnsi="Arial" w:cs="Arial"/>
                <w:b/>
                <w:szCs w:val="24"/>
                <w:lang w:val="en-GB"/>
              </w:rPr>
              <w:t xml:space="preserve">DOPTED:   DAY   MONTH   </w:t>
            </w:r>
            <w:r w:rsidRPr="001613CC">
              <w:rPr>
                <w:rFonts w:ascii="Arial" w:hAnsi="Arial" w:cs="Arial"/>
                <w:b/>
                <w:szCs w:val="24"/>
                <w:lang w:val="en-GB"/>
              </w:rPr>
              <w:t>YEAR</w:t>
            </w:r>
          </w:p>
          <w:p w14:paraId="01D37B0B" w14:textId="65C8B5D9" w:rsidR="00D242C9" w:rsidRPr="001613CC" w:rsidRDefault="00D242C9" w:rsidP="00643F73">
            <w:pPr>
              <w:widowControl w:val="0"/>
              <w:rPr>
                <w:rFonts w:ascii="Arial" w:hAnsi="Arial" w:cs="Arial"/>
                <w:szCs w:val="24"/>
                <w:lang w:val="en-GB"/>
              </w:rPr>
            </w:pPr>
            <w:r>
              <w:rPr>
                <w:rFonts w:ascii="Arial" w:hAnsi="Arial" w:cs="Arial"/>
                <w:szCs w:val="24"/>
                <w:lang w:val="en-GB"/>
              </w:rPr>
              <w:t xml:space="preserve">                       </w:t>
            </w:r>
            <w:r w:rsidR="00054F99">
              <w:rPr>
                <w:rFonts w:ascii="Arial" w:hAnsi="Arial" w:cs="Arial"/>
                <w:szCs w:val="24"/>
                <w:lang w:val="en-GB"/>
              </w:rPr>
              <w:t>07        10         2021</w:t>
            </w:r>
            <w:r>
              <w:rPr>
                <w:rFonts w:ascii="Arial" w:hAnsi="Arial" w:cs="Arial"/>
                <w:szCs w:val="24"/>
                <w:lang w:val="en-GB"/>
              </w:rPr>
              <w:t xml:space="preserve"> </w:t>
            </w:r>
          </w:p>
        </w:tc>
      </w:tr>
      <w:tr w:rsidR="00D242C9" w:rsidRPr="001613CC" w14:paraId="736FEF39" w14:textId="77777777" w:rsidTr="00D81BD6">
        <w:trPr>
          <w:cantSplit/>
          <w:trHeight w:val="548"/>
        </w:trPr>
        <w:tc>
          <w:tcPr>
            <w:tcW w:w="5310" w:type="dxa"/>
            <w:gridSpan w:val="2"/>
            <w:shd w:val="clear" w:color="FF0000" w:fill="C00000"/>
            <w:tcMar>
              <w:top w:w="202" w:type="dxa"/>
              <w:left w:w="178" w:type="dxa"/>
              <w:bottom w:w="58" w:type="dxa"/>
              <w:right w:w="120" w:type="dxa"/>
            </w:tcMar>
          </w:tcPr>
          <w:p w14:paraId="6385FCBD" w14:textId="77777777" w:rsidR="00D242C9" w:rsidRPr="005C19D4" w:rsidRDefault="00D242C9" w:rsidP="00D81BD6">
            <w:pPr>
              <w:widowControl w:val="0"/>
              <w:contextualSpacing/>
              <w:rPr>
                <w:rFonts w:ascii="Arial" w:hAnsi="Arial" w:cs="Arial"/>
                <w:sz w:val="16"/>
                <w:szCs w:val="16"/>
                <w:lang w:val="en-GB"/>
              </w:rPr>
            </w:pPr>
            <w:r>
              <w:rPr>
                <w:rFonts w:ascii="Arial" w:hAnsi="Arial" w:cs="Arial"/>
                <w:sz w:val="16"/>
                <w:szCs w:val="16"/>
                <w:lang w:val="en-GB"/>
              </w:rPr>
              <w:fldChar w:fldCharType="begin"/>
            </w:r>
            <w:r>
              <w:rPr>
                <w:rFonts w:ascii="Arial" w:hAnsi="Arial" w:cs="Arial"/>
                <w:sz w:val="16"/>
                <w:szCs w:val="16"/>
                <w:lang w:val="en-GB"/>
              </w:rPr>
              <w:instrText xml:space="preserve"> FILENAME  \p  \* MERGEFORMAT </w:instrText>
            </w:r>
            <w:r>
              <w:rPr>
                <w:rFonts w:ascii="Arial" w:hAnsi="Arial" w:cs="Arial"/>
                <w:sz w:val="16"/>
                <w:szCs w:val="16"/>
                <w:lang w:val="en-GB"/>
              </w:rPr>
              <w:fldChar w:fldCharType="separate"/>
            </w:r>
            <w:r>
              <w:rPr>
                <w:rFonts w:ascii="Arial" w:hAnsi="Arial" w:cs="Arial"/>
                <w:noProof/>
                <w:sz w:val="16"/>
                <w:szCs w:val="16"/>
                <w:lang w:val="en-GB"/>
              </w:rPr>
              <w:t>P:\10 - HEALTH &amp; SAFETY\Health &amp; Safety, Antigen Point of Care Testing Policy 2021.docx</w:t>
            </w:r>
            <w:r>
              <w:rPr>
                <w:rFonts w:ascii="Arial" w:hAnsi="Arial" w:cs="Arial"/>
                <w:sz w:val="16"/>
                <w:szCs w:val="16"/>
                <w:lang w:val="en-GB"/>
              </w:rPr>
              <w:fldChar w:fldCharType="end"/>
            </w:r>
          </w:p>
        </w:tc>
        <w:tc>
          <w:tcPr>
            <w:tcW w:w="2655" w:type="dxa"/>
            <w:gridSpan w:val="2"/>
            <w:shd w:val="clear" w:color="FF0000" w:fill="C00000"/>
          </w:tcPr>
          <w:p w14:paraId="263DBBDF" w14:textId="77777777" w:rsidR="00D242C9" w:rsidRDefault="00D242C9" w:rsidP="00D81BD6">
            <w:pPr>
              <w:widowControl w:val="0"/>
              <w:contextualSpacing/>
              <w:rPr>
                <w:rFonts w:ascii="Arial" w:hAnsi="Arial" w:cs="Arial"/>
                <w:szCs w:val="24"/>
                <w:lang w:val="en-GB"/>
              </w:rPr>
            </w:pPr>
            <w:r w:rsidRPr="001613CC">
              <w:rPr>
                <w:rFonts w:ascii="Arial" w:hAnsi="Arial" w:cs="Arial"/>
                <w:b/>
                <w:szCs w:val="24"/>
                <w:lang w:val="en-GB"/>
              </w:rPr>
              <w:t>REVISED:</w:t>
            </w:r>
            <w:r w:rsidRPr="001613CC">
              <w:rPr>
                <w:rFonts w:ascii="Arial" w:hAnsi="Arial" w:cs="Arial"/>
                <w:szCs w:val="24"/>
                <w:lang w:val="en-GB"/>
              </w:rPr>
              <w:t xml:space="preserve">      </w:t>
            </w:r>
          </w:p>
          <w:p w14:paraId="295D325B" w14:textId="77777777" w:rsidR="00D242C9" w:rsidRDefault="00D242C9" w:rsidP="00D81BD6">
            <w:pPr>
              <w:widowControl w:val="0"/>
              <w:contextualSpacing/>
              <w:rPr>
                <w:rFonts w:ascii="Arial" w:hAnsi="Arial" w:cs="Arial"/>
                <w:szCs w:val="24"/>
                <w:lang w:val="en-GB"/>
              </w:rPr>
            </w:pPr>
          </w:p>
        </w:tc>
        <w:tc>
          <w:tcPr>
            <w:tcW w:w="2655" w:type="dxa"/>
            <w:shd w:val="clear" w:color="FF0000" w:fill="C00000"/>
          </w:tcPr>
          <w:p w14:paraId="77618673" w14:textId="77777777" w:rsidR="00D242C9" w:rsidRPr="001613CC" w:rsidRDefault="00D242C9" w:rsidP="00D81BD6">
            <w:pPr>
              <w:widowControl w:val="0"/>
              <w:contextualSpacing/>
              <w:rPr>
                <w:rFonts w:ascii="Arial" w:hAnsi="Arial" w:cs="Arial"/>
                <w:szCs w:val="24"/>
                <w:lang w:val="en-GB"/>
              </w:rPr>
            </w:pPr>
          </w:p>
        </w:tc>
      </w:tr>
    </w:tbl>
    <w:p w14:paraId="691406EC" w14:textId="4901E12E" w:rsidR="00ED2760" w:rsidRDefault="00ED2760" w:rsidP="00D242C9">
      <w:pPr>
        <w:pStyle w:val="ListParagraph"/>
        <w:spacing w:before="240" w:after="240" w:line="276" w:lineRule="auto"/>
        <w:ind w:left="1224"/>
        <w:contextualSpacing/>
        <w:jc w:val="both"/>
        <w:rPr>
          <w:rFonts w:ascii="Arial" w:hAnsi="Arial" w:cs="Arial"/>
          <w:color w:val="000000"/>
          <w:szCs w:val="24"/>
        </w:rPr>
      </w:pPr>
      <w:r w:rsidRPr="000C5A93">
        <w:rPr>
          <w:rFonts w:ascii="Arial" w:hAnsi="Arial" w:cs="Arial"/>
          <w:i/>
          <w:iCs/>
          <w:color w:val="000000"/>
          <w:szCs w:val="24"/>
        </w:rPr>
        <w:t>Licensed Congregate Living Settings</w:t>
      </w:r>
      <w:r w:rsidRPr="000C5A93">
        <w:rPr>
          <w:rFonts w:ascii="Arial" w:hAnsi="Arial" w:cs="Arial"/>
          <w:color w:val="000000"/>
          <w:szCs w:val="24"/>
        </w:rPr>
        <w:t xml:space="preserve"> [</w:t>
      </w:r>
      <w:hyperlink r:id="rId12" w:history="1">
        <w:r w:rsidRPr="000C5A93">
          <w:rPr>
            <w:rStyle w:val="Hyperlink"/>
            <w:rFonts w:ascii="Arial" w:hAnsi="Arial" w:cs="Arial"/>
            <w:szCs w:val="24"/>
          </w:rPr>
          <w:t>COVID-19 Guidance for MCCSS-funded and Licensed Congregate Living Settings | (gov.on.ca)</w:t>
        </w:r>
      </w:hyperlink>
      <w:r w:rsidRPr="000C5A93">
        <w:rPr>
          <w:rFonts w:ascii="Arial" w:hAnsi="Arial" w:cs="Arial"/>
          <w:color w:val="000000"/>
          <w:szCs w:val="24"/>
        </w:rPr>
        <w:t xml:space="preserve">] </w:t>
      </w:r>
      <w:proofErr w:type="gramStart"/>
      <w:r w:rsidRPr="000C5A93">
        <w:rPr>
          <w:rFonts w:ascii="Arial" w:hAnsi="Arial" w:cs="Arial"/>
          <w:color w:val="000000"/>
          <w:szCs w:val="24"/>
        </w:rPr>
        <w:t>For</w:t>
      </w:r>
      <w:proofErr w:type="gramEnd"/>
      <w:r w:rsidRPr="000C5A93">
        <w:rPr>
          <w:rFonts w:ascii="Arial" w:hAnsi="Arial" w:cs="Arial"/>
          <w:color w:val="000000"/>
          <w:szCs w:val="24"/>
        </w:rPr>
        <w:t xml:space="preserve"> the purposes of this Policy, “Essential Visitor” does </w:t>
      </w:r>
      <w:r w:rsidRPr="000C5A93">
        <w:rPr>
          <w:rFonts w:ascii="Arial" w:hAnsi="Arial" w:cs="Arial"/>
          <w:color w:val="000000"/>
          <w:szCs w:val="24"/>
          <w:u w:val="single"/>
        </w:rPr>
        <w:t>not</w:t>
      </w:r>
      <w:r w:rsidRPr="000C5A93">
        <w:rPr>
          <w:rFonts w:ascii="Arial" w:hAnsi="Arial" w:cs="Arial"/>
          <w:color w:val="000000"/>
          <w:szCs w:val="24"/>
        </w:rPr>
        <w:t xml:space="preserve"> include family members.</w:t>
      </w:r>
    </w:p>
    <w:p w14:paraId="3D146716" w14:textId="77777777" w:rsidR="00ED2760" w:rsidRPr="00ED2760" w:rsidRDefault="00ED2760" w:rsidP="00ED2760">
      <w:pPr>
        <w:pStyle w:val="ListParagraph"/>
        <w:spacing w:before="240" w:after="240" w:line="276" w:lineRule="auto"/>
        <w:ind w:left="1224"/>
        <w:contextualSpacing/>
        <w:jc w:val="both"/>
        <w:rPr>
          <w:rFonts w:ascii="Arial" w:hAnsi="Arial" w:cs="Arial"/>
          <w:color w:val="000000"/>
          <w:szCs w:val="24"/>
        </w:rPr>
      </w:pPr>
    </w:p>
    <w:p w14:paraId="405A6B45" w14:textId="77777777" w:rsidR="00ED2760" w:rsidRPr="000C5A93" w:rsidRDefault="00ED2760" w:rsidP="00ED2760">
      <w:pPr>
        <w:pStyle w:val="ListParagraph"/>
        <w:numPr>
          <w:ilvl w:val="1"/>
          <w:numId w:val="1"/>
        </w:numPr>
        <w:spacing w:before="240" w:after="240" w:line="276" w:lineRule="auto"/>
        <w:jc w:val="both"/>
        <w:rPr>
          <w:rFonts w:ascii="Arial" w:hAnsi="Arial" w:cs="Arial"/>
          <w:color w:val="000000"/>
          <w:szCs w:val="24"/>
        </w:rPr>
      </w:pPr>
      <w:r w:rsidRPr="000C5A93">
        <w:rPr>
          <w:rFonts w:ascii="Arial" w:hAnsi="Arial" w:cs="Arial"/>
          <w:color w:val="000000"/>
          <w:szCs w:val="24"/>
        </w:rPr>
        <w:t xml:space="preserve"> </w:t>
      </w:r>
      <w:r w:rsidRPr="000C5A93">
        <w:rPr>
          <w:rFonts w:ascii="Arial" w:hAnsi="Arial" w:cs="Arial"/>
          <w:b/>
          <w:bCs/>
          <w:color w:val="000000"/>
          <w:szCs w:val="24"/>
        </w:rPr>
        <w:t>Non-essential Visitor</w:t>
      </w:r>
      <w:r w:rsidRPr="000C5A93">
        <w:rPr>
          <w:rFonts w:ascii="Arial" w:hAnsi="Arial" w:cs="Arial"/>
          <w:color w:val="000000"/>
          <w:szCs w:val="24"/>
        </w:rPr>
        <w:t xml:space="preserve"> means any person who is a visitor who does not meet the definition above.</w:t>
      </w:r>
    </w:p>
    <w:p w14:paraId="67D2003E" w14:textId="77777777" w:rsidR="00ED2760" w:rsidRPr="000C5A93" w:rsidRDefault="00ED2760" w:rsidP="00ED2760">
      <w:pPr>
        <w:pStyle w:val="ListParagraph"/>
        <w:numPr>
          <w:ilvl w:val="1"/>
          <w:numId w:val="1"/>
        </w:numPr>
        <w:spacing w:before="240" w:after="240" w:line="276" w:lineRule="auto"/>
        <w:jc w:val="both"/>
        <w:rPr>
          <w:rFonts w:ascii="Arial" w:hAnsi="Arial" w:cs="Arial"/>
          <w:color w:val="000000"/>
          <w:szCs w:val="24"/>
        </w:rPr>
      </w:pPr>
      <w:r w:rsidRPr="000C5A93">
        <w:rPr>
          <w:rFonts w:ascii="Arial" w:hAnsi="Arial" w:cs="Arial"/>
          <w:b/>
          <w:bCs/>
          <w:color w:val="000000"/>
          <w:szCs w:val="24"/>
        </w:rPr>
        <w:t xml:space="preserve"> Contracted Service Provider </w:t>
      </w:r>
      <w:r w:rsidRPr="000C5A93">
        <w:rPr>
          <w:rFonts w:ascii="Arial" w:hAnsi="Arial" w:cs="Arial"/>
          <w:color w:val="000000"/>
          <w:szCs w:val="24"/>
        </w:rPr>
        <w:t xml:space="preserve">means a contractor for services for the operation of the business, as described in 3.2(a). </w:t>
      </w:r>
    </w:p>
    <w:p w14:paraId="7E6043FB" w14:textId="77777777" w:rsidR="00ED2760" w:rsidRPr="000C5A93" w:rsidRDefault="00ED2760" w:rsidP="00ED2760">
      <w:pPr>
        <w:pStyle w:val="ListParagraph"/>
        <w:numPr>
          <w:ilvl w:val="1"/>
          <w:numId w:val="1"/>
        </w:numPr>
        <w:spacing w:before="240" w:after="240" w:line="276" w:lineRule="auto"/>
        <w:jc w:val="both"/>
        <w:rPr>
          <w:rFonts w:ascii="Arial" w:hAnsi="Arial" w:cs="Arial"/>
          <w:color w:val="000000"/>
          <w:szCs w:val="24"/>
        </w:rPr>
      </w:pPr>
      <w:r w:rsidRPr="000C5A93">
        <w:rPr>
          <w:rFonts w:ascii="Arial" w:hAnsi="Arial" w:cs="Arial"/>
          <w:b/>
          <w:bCs/>
          <w:color w:val="000000"/>
          <w:szCs w:val="24"/>
        </w:rPr>
        <w:t xml:space="preserve">Enhanced respiratory precautions </w:t>
      </w:r>
      <w:r w:rsidRPr="000C5A93">
        <w:rPr>
          <w:rFonts w:ascii="Arial" w:hAnsi="Arial" w:cs="Arial"/>
          <w:color w:val="000000"/>
          <w:szCs w:val="24"/>
        </w:rPr>
        <w:t xml:space="preserve">means: </w:t>
      </w:r>
    </w:p>
    <w:p w14:paraId="4E1CDEE2" w14:textId="6175455D" w:rsidR="00ED2760" w:rsidRPr="000C5A93" w:rsidRDefault="00ED2760" w:rsidP="00ED2760">
      <w:pPr>
        <w:pStyle w:val="ListParagraph"/>
        <w:numPr>
          <w:ilvl w:val="2"/>
          <w:numId w:val="1"/>
        </w:numPr>
        <w:spacing w:before="240" w:after="240" w:line="276" w:lineRule="auto"/>
        <w:contextualSpacing/>
        <w:jc w:val="both"/>
        <w:rPr>
          <w:rFonts w:ascii="Arial" w:hAnsi="Arial" w:cs="Arial"/>
          <w:color w:val="000000"/>
          <w:szCs w:val="24"/>
        </w:rPr>
      </w:pPr>
      <w:r w:rsidRPr="000C5A93">
        <w:rPr>
          <w:rFonts w:ascii="Arial" w:hAnsi="Arial" w:cs="Arial"/>
          <w:color w:val="000000"/>
          <w:szCs w:val="24"/>
        </w:rPr>
        <w:t xml:space="preserve">Using a surgical mask and face shield/goggles; </w:t>
      </w:r>
    </w:p>
    <w:p w14:paraId="449F50C1" w14:textId="77777777" w:rsidR="00ED2760" w:rsidRPr="000C5A93" w:rsidRDefault="00ED2760" w:rsidP="00ED2760">
      <w:pPr>
        <w:pStyle w:val="ListParagraph"/>
        <w:numPr>
          <w:ilvl w:val="2"/>
          <w:numId w:val="1"/>
        </w:numPr>
        <w:spacing w:before="240" w:after="240" w:line="276" w:lineRule="auto"/>
        <w:contextualSpacing/>
        <w:jc w:val="both"/>
        <w:rPr>
          <w:rFonts w:ascii="Arial" w:hAnsi="Arial" w:cs="Arial"/>
          <w:color w:val="000000"/>
          <w:szCs w:val="24"/>
        </w:rPr>
      </w:pPr>
      <w:r w:rsidRPr="000C5A93">
        <w:rPr>
          <w:rFonts w:ascii="Arial" w:hAnsi="Arial" w:cs="Arial"/>
          <w:color w:val="000000"/>
          <w:szCs w:val="24"/>
        </w:rPr>
        <w:t xml:space="preserve">Using a fit-tested N95 mask for aerosolized medications and at an employee’s request; </w:t>
      </w:r>
      <w:bookmarkStart w:id="0" w:name="_Hlk61468521"/>
    </w:p>
    <w:p w14:paraId="2EE9CEFC" w14:textId="77777777" w:rsidR="00ED2760" w:rsidRPr="000C5A93" w:rsidRDefault="00ED2760" w:rsidP="00ED2760">
      <w:pPr>
        <w:pStyle w:val="ListParagraph"/>
        <w:numPr>
          <w:ilvl w:val="2"/>
          <w:numId w:val="1"/>
        </w:numPr>
        <w:spacing w:before="240" w:after="240" w:line="276" w:lineRule="auto"/>
        <w:contextualSpacing/>
        <w:jc w:val="both"/>
        <w:rPr>
          <w:rFonts w:ascii="Arial" w:hAnsi="Arial" w:cs="Arial"/>
          <w:color w:val="000000"/>
          <w:szCs w:val="24"/>
        </w:rPr>
      </w:pPr>
      <w:r w:rsidRPr="000C5A93">
        <w:rPr>
          <w:rFonts w:ascii="Arial" w:hAnsi="Arial" w:cs="Arial"/>
          <w:color w:val="000000"/>
          <w:szCs w:val="24"/>
        </w:rPr>
        <w:t>Using gloves and gown</w:t>
      </w:r>
      <w:bookmarkEnd w:id="0"/>
      <w:r w:rsidRPr="000C5A93">
        <w:rPr>
          <w:rFonts w:ascii="Arial" w:hAnsi="Arial" w:cs="Arial"/>
          <w:color w:val="000000"/>
          <w:szCs w:val="24"/>
        </w:rPr>
        <w:t>;</w:t>
      </w:r>
    </w:p>
    <w:p w14:paraId="5AB66F57" w14:textId="77777777" w:rsidR="00ED2760" w:rsidRPr="000C5A93" w:rsidRDefault="00ED2760" w:rsidP="00ED2760">
      <w:pPr>
        <w:pStyle w:val="ListParagraph"/>
        <w:numPr>
          <w:ilvl w:val="2"/>
          <w:numId w:val="1"/>
        </w:numPr>
        <w:spacing w:before="240" w:after="240" w:line="276" w:lineRule="auto"/>
        <w:contextualSpacing/>
        <w:jc w:val="both"/>
        <w:rPr>
          <w:rFonts w:ascii="Arial" w:hAnsi="Arial" w:cs="Arial"/>
          <w:color w:val="000000"/>
          <w:szCs w:val="24"/>
        </w:rPr>
      </w:pPr>
      <w:r w:rsidRPr="000C5A93">
        <w:rPr>
          <w:rFonts w:ascii="Arial" w:hAnsi="Arial" w:cs="Arial"/>
          <w:color w:val="000000"/>
          <w:szCs w:val="24"/>
        </w:rPr>
        <w:t>Removing all PPE in proper order (discarding or sending for reprocessing, as appropriate), when exiting the room of a Resident with a suspected or confirmed COVID-19 case;</w:t>
      </w:r>
    </w:p>
    <w:p w14:paraId="23DA359F" w14:textId="77777777" w:rsidR="00ED2760" w:rsidRPr="000C5A93" w:rsidRDefault="00ED2760" w:rsidP="00ED2760">
      <w:pPr>
        <w:pStyle w:val="ListParagraph"/>
        <w:numPr>
          <w:ilvl w:val="2"/>
          <w:numId w:val="1"/>
        </w:numPr>
        <w:spacing w:before="240" w:after="240" w:line="276" w:lineRule="auto"/>
        <w:contextualSpacing/>
        <w:jc w:val="both"/>
        <w:rPr>
          <w:rFonts w:ascii="Arial" w:hAnsi="Arial" w:cs="Arial"/>
          <w:color w:val="000000"/>
          <w:szCs w:val="24"/>
        </w:rPr>
      </w:pPr>
      <w:r w:rsidRPr="000C5A93">
        <w:rPr>
          <w:rFonts w:ascii="Arial" w:hAnsi="Arial" w:cs="Arial"/>
          <w:color w:val="000000"/>
          <w:szCs w:val="24"/>
        </w:rPr>
        <w:t xml:space="preserve">Performing hand hygiene before and after caring for each Resident; and </w:t>
      </w:r>
    </w:p>
    <w:p w14:paraId="3262E996" w14:textId="32E311C2" w:rsidR="00ED2760" w:rsidRDefault="00ED2760" w:rsidP="00600CF0">
      <w:pPr>
        <w:pStyle w:val="ListParagraph"/>
        <w:numPr>
          <w:ilvl w:val="2"/>
          <w:numId w:val="1"/>
        </w:numPr>
        <w:spacing w:before="240" w:after="240" w:line="276" w:lineRule="auto"/>
        <w:contextualSpacing/>
        <w:jc w:val="both"/>
        <w:rPr>
          <w:rFonts w:ascii="Arial" w:hAnsi="Arial" w:cs="Arial"/>
          <w:color w:val="000000"/>
          <w:szCs w:val="24"/>
        </w:rPr>
      </w:pPr>
      <w:r w:rsidRPr="000C5A93">
        <w:rPr>
          <w:rFonts w:ascii="Arial" w:hAnsi="Arial" w:cs="Arial"/>
          <w:color w:val="000000"/>
          <w:szCs w:val="24"/>
        </w:rPr>
        <w:t xml:space="preserve">Donning a new surgical mask and sanitizing face shield and/or goggles when leaving the room of a Resident with a suspected or confirmed COVID-19 case. </w:t>
      </w:r>
    </w:p>
    <w:p w14:paraId="4C2D065C" w14:textId="77777777" w:rsidR="00600CF0" w:rsidRPr="00600CF0" w:rsidRDefault="00600CF0" w:rsidP="00600CF0">
      <w:pPr>
        <w:pStyle w:val="ListParagraph"/>
        <w:spacing w:before="240" w:after="240" w:line="276" w:lineRule="auto"/>
        <w:ind w:left="1224"/>
        <w:contextualSpacing/>
        <w:jc w:val="both"/>
        <w:rPr>
          <w:rFonts w:ascii="Arial" w:hAnsi="Arial" w:cs="Arial"/>
          <w:color w:val="000000"/>
          <w:szCs w:val="24"/>
        </w:rPr>
      </w:pPr>
    </w:p>
    <w:p w14:paraId="17A7E999" w14:textId="38B518E4" w:rsidR="00ED2760" w:rsidRPr="000C5A93" w:rsidRDefault="00ED2760" w:rsidP="00ED2760">
      <w:pPr>
        <w:pStyle w:val="ListParagraph"/>
        <w:numPr>
          <w:ilvl w:val="1"/>
          <w:numId w:val="1"/>
        </w:numPr>
        <w:spacing w:before="240" w:after="240" w:line="276" w:lineRule="auto"/>
        <w:jc w:val="both"/>
        <w:rPr>
          <w:rFonts w:ascii="Arial" w:hAnsi="Arial" w:cs="Arial"/>
          <w:color w:val="000000"/>
          <w:szCs w:val="24"/>
        </w:rPr>
      </w:pPr>
      <w:r w:rsidRPr="000C5A93">
        <w:rPr>
          <w:rFonts w:ascii="Arial" w:hAnsi="Arial" w:cs="Arial"/>
          <w:b/>
          <w:bCs/>
          <w:szCs w:val="24"/>
        </w:rPr>
        <w:t xml:space="preserve"> Fully Vaccinated </w:t>
      </w:r>
      <w:r w:rsidRPr="000C5A93">
        <w:rPr>
          <w:rFonts w:ascii="Arial" w:hAnsi="Arial" w:cs="Arial"/>
          <w:szCs w:val="24"/>
        </w:rPr>
        <w:t xml:space="preserve">means having received the full series of a COVID-19 vaccine or combination of COVID-19 vaccines approved by Health Canada, including any booster shots recommended, approved, and/or required from time to time (i.e., two doses of a two-dose vaccine series, or one dose of a single-dose vaccine series); and having received the final dose of the COVID-19 vaccine at least fourteen days ago. To be considered Fully Vaccinated, an employee must also have provided proof of vaccination in accordance with </w:t>
      </w:r>
      <w:r w:rsidRPr="00116F87">
        <w:rPr>
          <w:rFonts w:ascii="Arial" w:hAnsi="Arial" w:cs="Arial"/>
          <w:szCs w:val="24"/>
        </w:rPr>
        <w:t>subsection 9.4</w:t>
      </w:r>
      <w:r w:rsidRPr="000C5A93">
        <w:rPr>
          <w:rFonts w:ascii="Arial" w:hAnsi="Arial" w:cs="Arial"/>
          <w:szCs w:val="24"/>
        </w:rPr>
        <w:t xml:space="preserve"> of th</w:t>
      </w:r>
      <w:r w:rsidR="009D6151">
        <w:rPr>
          <w:rFonts w:ascii="Arial" w:hAnsi="Arial" w:cs="Arial"/>
          <w:szCs w:val="24"/>
        </w:rPr>
        <w:t>e COVID-19 Vaccination</w:t>
      </w:r>
      <w:r w:rsidRPr="000C5A93">
        <w:rPr>
          <w:rFonts w:ascii="Arial" w:hAnsi="Arial" w:cs="Arial"/>
          <w:szCs w:val="24"/>
        </w:rPr>
        <w:t xml:space="preserve"> Policy. </w:t>
      </w:r>
    </w:p>
    <w:p w14:paraId="1FB95EB6" w14:textId="6BA7D886" w:rsidR="00ED2760" w:rsidRPr="00D242C9" w:rsidRDefault="00ED2760" w:rsidP="00ED2760">
      <w:pPr>
        <w:pStyle w:val="ListParagraph"/>
        <w:numPr>
          <w:ilvl w:val="1"/>
          <w:numId w:val="1"/>
        </w:numPr>
        <w:spacing w:before="240" w:after="240" w:line="276" w:lineRule="auto"/>
        <w:jc w:val="both"/>
        <w:rPr>
          <w:rFonts w:ascii="Arial" w:hAnsi="Arial" w:cs="Arial"/>
          <w:color w:val="000000"/>
          <w:szCs w:val="24"/>
        </w:rPr>
      </w:pPr>
      <w:r w:rsidRPr="000C5A93">
        <w:rPr>
          <w:rFonts w:ascii="Arial" w:hAnsi="Arial" w:cs="Arial"/>
          <w:b/>
          <w:bCs/>
          <w:szCs w:val="24"/>
        </w:rPr>
        <w:t xml:space="preserve">Partially Vaccinated </w:t>
      </w:r>
      <w:r w:rsidRPr="000C5A93">
        <w:rPr>
          <w:rFonts w:ascii="Arial" w:hAnsi="Arial" w:cs="Arial"/>
          <w:szCs w:val="24"/>
        </w:rPr>
        <w:t xml:space="preserve">means having received one dose of a two-dose vaccine series approved by Health Canada. For the purposes of this Policy, Partially Vaccinated individuals are considered not </w:t>
      </w:r>
      <w:proofErr w:type="gramStart"/>
      <w:r w:rsidRPr="000C5A93">
        <w:rPr>
          <w:rFonts w:ascii="Arial" w:hAnsi="Arial" w:cs="Arial"/>
          <w:szCs w:val="24"/>
        </w:rPr>
        <w:t>Fully</w:t>
      </w:r>
      <w:proofErr w:type="gramEnd"/>
      <w:r w:rsidRPr="000C5A93">
        <w:rPr>
          <w:rFonts w:ascii="Arial" w:hAnsi="Arial" w:cs="Arial"/>
          <w:szCs w:val="24"/>
        </w:rPr>
        <w:t xml:space="preserve"> Vaccinated (i.e. unvaccinated) until they meet the criteria to be fully vaccinated.</w:t>
      </w:r>
    </w:p>
    <w:tbl>
      <w:tblPr>
        <w:tblW w:w="10620" w:type="dxa"/>
        <w:tblInd w:w="178"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D242C9" w:rsidRPr="001613CC" w14:paraId="16D6F71A" w14:textId="77777777" w:rsidTr="00D81BD6">
        <w:trPr>
          <w:cantSplit/>
          <w:trHeight w:val="1096"/>
        </w:trPr>
        <w:tc>
          <w:tcPr>
            <w:tcW w:w="2389" w:type="dxa"/>
            <w:shd w:val="clear" w:color="FF0000" w:fill="C00000"/>
            <w:tcMar>
              <w:top w:w="202" w:type="dxa"/>
              <w:left w:w="178" w:type="dxa"/>
              <w:bottom w:w="58" w:type="dxa"/>
              <w:right w:w="120" w:type="dxa"/>
            </w:tcMar>
          </w:tcPr>
          <w:p w14:paraId="43D44E54" w14:textId="1A855A49" w:rsidR="00D242C9" w:rsidRPr="001613CC" w:rsidRDefault="00D242C9" w:rsidP="00D81BD6">
            <w:pPr>
              <w:widowControl w:val="0"/>
              <w:rPr>
                <w:rFonts w:ascii="Arial" w:hAnsi="Arial" w:cs="Arial"/>
                <w:b/>
                <w:bCs/>
                <w:szCs w:val="24"/>
                <w:lang w:val="en-GB"/>
              </w:rPr>
            </w:pPr>
            <w:r w:rsidRPr="001613CC">
              <w:rPr>
                <w:rFonts w:ascii="Arial" w:hAnsi="Arial" w:cs="Arial"/>
                <w:b/>
                <w:bCs/>
                <w:szCs w:val="24"/>
                <w:lang w:val="en-GB"/>
              </w:rPr>
              <w:fldChar w:fldCharType="begin"/>
            </w:r>
            <w:r w:rsidRPr="001613CC">
              <w:rPr>
                <w:rFonts w:ascii="Arial" w:hAnsi="Arial" w:cs="Arial"/>
                <w:b/>
                <w:bCs/>
                <w:szCs w:val="24"/>
              </w:rPr>
              <w:instrText xml:space="preserve"> SEQ CHAPTER \h \r 1</w:instrText>
            </w:r>
            <w:r w:rsidRPr="001613CC">
              <w:rPr>
                <w:rFonts w:ascii="Arial" w:hAnsi="Arial" w:cs="Arial"/>
                <w:b/>
                <w:bCs/>
                <w:szCs w:val="24"/>
              </w:rPr>
              <w:fldChar w:fldCharType="end"/>
            </w:r>
            <w:r w:rsidRPr="001613CC">
              <w:rPr>
                <w:rFonts w:ascii="Arial" w:hAnsi="Arial" w:cs="Arial"/>
                <w:b/>
                <w:bCs/>
                <w:szCs w:val="24"/>
                <w:lang w:val="en-GB"/>
              </w:rPr>
              <w:t>SECTION</w:t>
            </w:r>
          </w:p>
          <w:p w14:paraId="42CDD651" w14:textId="77777777" w:rsidR="00D242C9" w:rsidRPr="001613CC" w:rsidRDefault="00D242C9" w:rsidP="00D81BD6">
            <w:pPr>
              <w:pStyle w:val="Level1"/>
              <w:rPr>
                <w:rFonts w:ascii="Arial" w:hAnsi="Arial" w:cs="Arial"/>
                <w:bCs/>
                <w:szCs w:val="24"/>
                <w:lang w:val="en-GB"/>
              </w:rPr>
            </w:pPr>
            <w:r>
              <w:rPr>
                <w:rFonts w:ascii="Arial" w:hAnsi="Arial" w:cs="Arial"/>
                <w:bCs/>
                <w:szCs w:val="24"/>
                <w:lang w:val="en-GB"/>
              </w:rPr>
              <w:t>Health &amp; Safety</w:t>
            </w:r>
          </w:p>
        </w:tc>
        <w:tc>
          <w:tcPr>
            <w:tcW w:w="3982" w:type="dxa"/>
            <w:gridSpan w:val="2"/>
            <w:shd w:val="clear" w:color="FF0000" w:fill="C00000"/>
          </w:tcPr>
          <w:p w14:paraId="6DA3A72E" w14:textId="77777777" w:rsidR="00D242C9" w:rsidRPr="001613CC" w:rsidRDefault="00D242C9" w:rsidP="00D81BD6">
            <w:pPr>
              <w:widowControl w:val="0"/>
              <w:rPr>
                <w:rFonts w:ascii="Arial" w:hAnsi="Arial" w:cs="Arial"/>
                <w:szCs w:val="24"/>
                <w:lang w:val="en-GB"/>
              </w:rPr>
            </w:pPr>
            <w:r w:rsidRPr="001613CC">
              <w:rPr>
                <w:rFonts w:ascii="Arial" w:hAnsi="Arial" w:cs="Arial"/>
                <w:b/>
                <w:szCs w:val="24"/>
                <w:lang w:val="en-GB"/>
              </w:rPr>
              <w:t>SUBJECT</w:t>
            </w:r>
          </w:p>
          <w:p w14:paraId="3A519409" w14:textId="77777777" w:rsidR="00D242C9" w:rsidRPr="001613CC" w:rsidRDefault="00D242C9" w:rsidP="00D81BD6">
            <w:pPr>
              <w:widowControl w:val="0"/>
              <w:rPr>
                <w:rFonts w:ascii="Arial" w:hAnsi="Arial" w:cs="Arial"/>
                <w:szCs w:val="24"/>
                <w:lang w:val="en-GB"/>
              </w:rPr>
            </w:pPr>
            <w:r>
              <w:rPr>
                <w:rFonts w:ascii="Arial" w:hAnsi="Arial" w:cs="Arial"/>
                <w:bCs/>
                <w:szCs w:val="24"/>
                <w:lang w:val="en-GB"/>
              </w:rPr>
              <w:t>Antigen Point of Care Testing Policy 2021</w:t>
            </w:r>
          </w:p>
        </w:tc>
        <w:tc>
          <w:tcPr>
            <w:tcW w:w="4248" w:type="dxa"/>
            <w:gridSpan w:val="2"/>
            <w:shd w:val="clear" w:color="FF0000" w:fill="C00000"/>
            <w:tcMar>
              <w:top w:w="202" w:type="dxa"/>
              <w:left w:w="139" w:type="dxa"/>
              <w:bottom w:w="58" w:type="dxa"/>
              <w:right w:w="178" w:type="dxa"/>
            </w:tcMar>
          </w:tcPr>
          <w:p w14:paraId="66A8EEB7" w14:textId="7EB5B28A" w:rsidR="00D242C9" w:rsidRPr="001613CC" w:rsidRDefault="00D242C9" w:rsidP="00D81BD6">
            <w:pPr>
              <w:widowControl w:val="0"/>
              <w:tabs>
                <w:tab w:val="center" w:pos="2400"/>
              </w:tabs>
              <w:rPr>
                <w:rFonts w:ascii="Arial" w:hAnsi="Arial" w:cs="Arial"/>
                <w:szCs w:val="24"/>
                <w:lang w:val="en-GB"/>
              </w:rPr>
            </w:pPr>
            <w:r w:rsidRPr="001613CC">
              <w:rPr>
                <w:rFonts w:ascii="Arial" w:hAnsi="Arial" w:cs="Arial"/>
                <w:b/>
                <w:szCs w:val="24"/>
                <w:lang w:val="en-GB"/>
              </w:rPr>
              <w:t>PAGE</w:t>
            </w:r>
            <w:r w:rsidRPr="001613CC">
              <w:rPr>
                <w:rFonts w:ascii="Arial" w:hAnsi="Arial" w:cs="Arial"/>
                <w:szCs w:val="24"/>
                <w:lang w:val="en-GB"/>
              </w:rPr>
              <w:tab/>
            </w:r>
            <w:r w:rsidR="00643F73">
              <w:rPr>
                <w:rFonts w:ascii="Arial" w:hAnsi="Arial" w:cs="Arial"/>
                <w:szCs w:val="24"/>
                <w:lang w:val="en-GB"/>
              </w:rPr>
              <w:t>5</w:t>
            </w:r>
            <w:r w:rsidRPr="001613CC">
              <w:rPr>
                <w:rFonts w:ascii="Arial" w:hAnsi="Arial" w:cs="Arial"/>
                <w:szCs w:val="24"/>
                <w:lang w:val="en-GB"/>
              </w:rPr>
              <w:t xml:space="preserve"> of </w:t>
            </w:r>
            <w:r w:rsidR="00643F73">
              <w:rPr>
                <w:rFonts w:ascii="Arial" w:hAnsi="Arial" w:cs="Arial"/>
                <w:szCs w:val="24"/>
                <w:lang w:val="en-GB"/>
              </w:rPr>
              <w:t>9</w:t>
            </w:r>
          </w:p>
          <w:p w14:paraId="79DACD53" w14:textId="77777777" w:rsidR="00D242C9" w:rsidRPr="001613CC" w:rsidRDefault="00D242C9" w:rsidP="00D81BD6">
            <w:pPr>
              <w:widowControl w:val="0"/>
              <w:rPr>
                <w:rFonts w:ascii="Arial" w:hAnsi="Arial" w:cs="Arial"/>
                <w:szCs w:val="24"/>
                <w:lang w:val="en-GB"/>
              </w:rPr>
            </w:pPr>
            <w:r w:rsidRPr="001613CC">
              <w:rPr>
                <w:rFonts w:ascii="Arial" w:hAnsi="Arial" w:cs="Arial"/>
                <w:b/>
                <w:szCs w:val="24"/>
                <w:lang w:val="en-GB"/>
              </w:rPr>
              <w:t>_______________</w:t>
            </w:r>
            <w:r>
              <w:rPr>
                <w:rFonts w:ascii="Arial" w:hAnsi="Arial" w:cs="Arial"/>
                <w:b/>
                <w:szCs w:val="24"/>
                <w:lang w:val="en-GB"/>
              </w:rPr>
              <w:t>____</w:t>
            </w:r>
            <w:r w:rsidRPr="001613CC">
              <w:rPr>
                <w:rFonts w:ascii="Arial" w:hAnsi="Arial" w:cs="Arial"/>
                <w:b/>
                <w:szCs w:val="24"/>
                <w:lang w:val="en-GB"/>
              </w:rPr>
              <w:t>__________</w:t>
            </w:r>
          </w:p>
          <w:p w14:paraId="5A03EA1A" w14:textId="77777777" w:rsidR="00D242C9" w:rsidRPr="001613CC" w:rsidRDefault="00D242C9" w:rsidP="00D81BD6">
            <w:pPr>
              <w:widowControl w:val="0"/>
              <w:rPr>
                <w:rFonts w:ascii="Arial" w:hAnsi="Arial" w:cs="Arial"/>
                <w:b/>
                <w:szCs w:val="24"/>
                <w:lang w:val="en-GB"/>
              </w:rPr>
            </w:pPr>
            <w:r w:rsidRPr="001613CC">
              <w:rPr>
                <w:rFonts w:ascii="Arial" w:hAnsi="Arial" w:cs="Arial"/>
                <w:b/>
                <w:szCs w:val="24"/>
                <w:lang w:val="en-GB"/>
              </w:rPr>
              <w:t>A</w:t>
            </w:r>
            <w:r>
              <w:rPr>
                <w:rFonts w:ascii="Arial" w:hAnsi="Arial" w:cs="Arial"/>
                <w:b/>
                <w:szCs w:val="24"/>
                <w:lang w:val="en-GB"/>
              </w:rPr>
              <w:t xml:space="preserve">DOPTED:   DAY   MONTH   </w:t>
            </w:r>
            <w:r w:rsidRPr="001613CC">
              <w:rPr>
                <w:rFonts w:ascii="Arial" w:hAnsi="Arial" w:cs="Arial"/>
                <w:b/>
                <w:szCs w:val="24"/>
                <w:lang w:val="en-GB"/>
              </w:rPr>
              <w:t>YEAR</w:t>
            </w:r>
          </w:p>
          <w:p w14:paraId="6338D883" w14:textId="273C31B0" w:rsidR="00D242C9" w:rsidRPr="001613CC" w:rsidRDefault="00D242C9" w:rsidP="00643F73">
            <w:pPr>
              <w:widowControl w:val="0"/>
              <w:rPr>
                <w:rFonts w:ascii="Arial" w:hAnsi="Arial" w:cs="Arial"/>
                <w:szCs w:val="24"/>
                <w:lang w:val="en-GB"/>
              </w:rPr>
            </w:pPr>
            <w:r>
              <w:rPr>
                <w:rFonts w:ascii="Arial" w:hAnsi="Arial" w:cs="Arial"/>
                <w:szCs w:val="24"/>
                <w:lang w:val="en-GB"/>
              </w:rPr>
              <w:t xml:space="preserve">                       </w:t>
            </w:r>
            <w:r w:rsidR="00054F99">
              <w:rPr>
                <w:rFonts w:ascii="Arial" w:hAnsi="Arial" w:cs="Arial"/>
                <w:szCs w:val="24"/>
                <w:lang w:val="en-GB"/>
              </w:rPr>
              <w:t>07        10         2021</w:t>
            </w:r>
            <w:r>
              <w:rPr>
                <w:rFonts w:ascii="Arial" w:hAnsi="Arial" w:cs="Arial"/>
                <w:szCs w:val="24"/>
                <w:lang w:val="en-GB"/>
              </w:rPr>
              <w:t xml:space="preserve"> </w:t>
            </w:r>
          </w:p>
        </w:tc>
      </w:tr>
      <w:tr w:rsidR="00D242C9" w:rsidRPr="001613CC" w14:paraId="1B76E842" w14:textId="77777777" w:rsidTr="00D81BD6">
        <w:trPr>
          <w:cantSplit/>
          <w:trHeight w:val="548"/>
        </w:trPr>
        <w:tc>
          <w:tcPr>
            <w:tcW w:w="5310" w:type="dxa"/>
            <w:gridSpan w:val="2"/>
            <w:shd w:val="clear" w:color="FF0000" w:fill="C00000"/>
            <w:tcMar>
              <w:top w:w="202" w:type="dxa"/>
              <w:left w:w="178" w:type="dxa"/>
              <w:bottom w:w="58" w:type="dxa"/>
              <w:right w:w="120" w:type="dxa"/>
            </w:tcMar>
          </w:tcPr>
          <w:p w14:paraId="4FD26E4C" w14:textId="77777777" w:rsidR="00D242C9" w:rsidRPr="005C19D4" w:rsidRDefault="00D242C9" w:rsidP="00D81BD6">
            <w:pPr>
              <w:widowControl w:val="0"/>
              <w:contextualSpacing/>
              <w:rPr>
                <w:rFonts w:ascii="Arial" w:hAnsi="Arial" w:cs="Arial"/>
                <w:sz w:val="16"/>
                <w:szCs w:val="16"/>
                <w:lang w:val="en-GB"/>
              </w:rPr>
            </w:pPr>
            <w:r>
              <w:rPr>
                <w:rFonts w:ascii="Arial" w:hAnsi="Arial" w:cs="Arial"/>
                <w:sz w:val="16"/>
                <w:szCs w:val="16"/>
                <w:lang w:val="en-GB"/>
              </w:rPr>
              <w:fldChar w:fldCharType="begin"/>
            </w:r>
            <w:r>
              <w:rPr>
                <w:rFonts w:ascii="Arial" w:hAnsi="Arial" w:cs="Arial"/>
                <w:sz w:val="16"/>
                <w:szCs w:val="16"/>
                <w:lang w:val="en-GB"/>
              </w:rPr>
              <w:instrText xml:space="preserve"> FILENAME  \p  \* MERGEFORMAT </w:instrText>
            </w:r>
            <w:r>
              <w:rPr>
                <w:rFonts w:ascii="Arial" w:hAnsi="Arial" w:cs="Arial"/>
                <w:sz w:val="16"/>
                <w:szCs w:val="16"/>
                <w:lang w:val="en-GB"/>
              </w:rPr>
              <w:fldChar w:fldCharType="separate"/>
            </w:r>
            <w:r>
              <w:rPr>
                <w:rFonts w:ascii="Arial" w:hAnsi="Arial" w:cs="Arial"/>
                <w:noProof/>
                <w:sz w:val="16"/>
                <w:szCs w:val="16"/>
                <w:lang w:val="en-GB"/>
              </w:rPr>
              <w:t>P:\10 - HEALTH &amp; SAFETY\Health &amp; Safety, Antigen Point of Care Testing Policy 2021.docx</w:t>
            </w:r>
            <w:r>
              <w:rPr>
                <w:rFonts w:ascii="Arial" w:hAnsi="Arial" w:cs="Arial"/>
                <w:sz w:val="16"/>
                <w:szCs w:val="16"/>
                <w:lang w:val="en-GB"/>
              </w:rPr>
              <w:fldChar w:fldCharType="end"/>
            </w:r>
          </w:p>
        </w:tc>
        <w:tc>
          <w:tcPr>
            <w:tcW w:w="2655" w:type="dxa"/>
            <w:gridSpan w:val="2"/>
            <w:shd w:val="clear" w:color="FF0000" w:fill="C00000"/>
          </w:tcPr>
          <w:p w14:paraId="56DE28E2" w14:textId="77777777" w:rsidR="00D242C9" w:rsidRDefault="00D242C9" w:rsidP="00D81BD6">
            <w:pPr>
              <w:widowControl w:val="0"/>
              <w:contextualSpacing/>
              <w:rPr>
                <w:rFonts w:ascii="Arial" w:hAnsi="Arial" w:cs="Arial"/>
                <w:szCs w:val="24"/>
                <w:lang w:val="en-GB"/>
              </w:rPr>
            </w:pPr>
            <w:r w:rsidRPr="001613CC">
              <w:rPr>
                <w:rFonts w:ascii="Arial" w:hAnsi="Arial" w:cs="Arial"/>
                <w:b/>
                <w:szCs w:val="24"/>
                <w:lang w:val="en-GB"/>
              </w:rPr>
              <w:t>REVISED:</w:t>
            </w:r>
            <w:r w:rsidRPr="001613CC">
              <w:rPr>
                <w:rFonts w:ascii="Arial" w:hAnsi="Arial" w:cs="Arial"/>
                <w:szCs w:val="24"/>
                <w:lang w:val="en-GB"/>
              </w:rPr>
              <w:t xml:space="preserve">      </w:t>
            </w:r>
          </w:p>
          <w:p w14:paraId="23D346B0" w14:textId="77777777" w:rsidR="00D242C9" w:rsidRDefault="00D242C9" w:rsidP="00D81BD6">
            <w:pPr>
              <w:widowControl w:val="0"/>
              <w:contextualSpacing/>
              <w:rPr>
                <w:rFonts w:ascii="Arial" w:hAnsi="Arial" w:cs="Arial"/>
                <w:szCs w:val="24"/>
                <w:lang w:val="en-GB"/>
              </w:rPr>
            </w:pPr>
          </w:p>
        </w:tc>
        <w:tc>
          <w:tcPr>
            <w:tcW w:w="2655" w:type="dxa"/>
            <w:shd w:val="clear" w:color="FF0000" w:fill="C00000"/>
          </w:tcPr>
          <w:p w14:paraId="7B4B8694" w14:textId="77777777" w:rsidR="00D242C9" w:rsidRPr="001613CC" w:rsidRDefault="00D242C9" w:rsidP="00D81BD6">
            <w:pPr>
              <w:widowControl w:val="0"/>
              <w:contextualSpacing/>
              <w:rPr>
                <w:rFonts w:ascii="Arial" w:hAnsi="Arial" w:cs="Arial"/>
                <w:szCs w:val="24"/>
                <w:lang w:val="en-GB"/>
              </w:rPr>
            </w:pPr>
          </w:p>
        </w:tc>
      </w:tr>
    </w:tbl>
    <w:p w14:paraId="25733493" w14:textId="77777777" w:rsidR="00ED2760" w:rsidRPr="000C5A93" w:rsidRDefault="00ED2760" w:rsidP="00ED2760">
      <w:pPr>
        <w:pStyle w:val="ListParagraph"/>
        <w:numPr>
          <w:ilvl w:val="1"/>
          <w:numId w:val="1"/>
        </w:numPr>
        <w:spacing w:before="240" w:after="240" w:line="276" w:lineRule="auto"/>
        <w:jc w:val="both"/>
        <w:rPr>
          <w:rFonts w:ascii="Arial" w:hAnsi="Arial" w:cs="Arial"/>
          <w:color w:val="000000"/>
          <w:szCs w:val="24"/>
        </w:rPr>
      </w:pPr>
      <w:r w:rsidRPr="000C5A93">
        <w:rPr>
          <w:rFonts w:ascii="Arial" w:hAnsi="Arial" w:cs="Arial"/>
          <w:b/>
          <w:bCs/>
          <w:szCs w:val="24"/>
        </w:rPr>
        <w:t xml:space="preserve"> Home (or homes, as applicable) </w:t>
      </w:r>
      <w:r w:rsidRPr="000C5A93">
        <w:rPr>
          <w:rFonts w:ascii="Arial" w:hAnsi="Arial" w:cs="Arial"/>
          <w:szCs w:val="24"/>
        </w:rPr>
        <w:t>means the home(s) managed by and facilities of the Employer.</w:t>
      </w:r>
    </w:p>
    <w:p w14:paraId="4FB4B7AE" w14:textId="77777777" w:rsidR="00ED2760" w:rsidRPr="000C5A93" w:rsidRDefault="00ED2760" w:rsidP="00ED2760">
      <w:pPr>
        <w:pStyle w:val="ListParagraph"/>
        <w:numPr>
          <w:ilvl w:val="1"/>
          <w:numId w:val="1"/>
        </w:numPr>
        <w:spacing w:before="240" w:after="240" w:line="276" w:lineRule="auto"/>
        <w:jc w:val="both"/>
        <w:rPr>
          <w:rFonts w:ascii="Arial" w:hAnsi="Arial" w:cs="Arial"/>
          <w:color w:val="000000"/>
          <w:szCs w:val="24"/>
        </w:rPr>
      </w:pPr>
      <w:r w:rsidRPr="000C5A93">
        <w:rPr>
          <w:rFonts w:ascii="Arial" w:hAnsi="Arial" w:cs="Arial"/>
          <w:b/>
          <w:bCs/>
          <w:szCs w:val="24"/>
        </w:rPr>
        <w:t xml:space="preserve">Outbreak </w:t>
      </w:r>
      <w:r w:rsidRPr="000C5A93">
        <w:rPr>
          <w:rFonts w:ascii="Arial" w:hAnsi="Arial" w:cs="Arial"/>
          <w:szCs w:val="24"/>
        </w:rPr>
        <w:t xml:space="preserve">means a COVID-19 outbreak confirmed by the Medical Officer of Health or their designate. At a minimum, one laboratory-confirmed case of COVID-19 is required to declare an Outbreak. </w:t>
      </w:r>
    </w:p>
    <w:p w14:paraId="62F7649A" w14:textId="77777777" w:rsidR="00ED2760" w:rsidRPr="000C5A93" w:rsidRDefault="00ED2760" w:rsidP="00ED2760">
      <w:pPr>
        <w:pStyle w:val="ListParagraph"/>
        <w:numPr>
          <w:ilvl w:val="1"/>
          <w:numId w:val="1"/>
        </w:numPr>
        <w:spacing w:before="240" w:after="240" w:line="276" w:lineRule="auto"/>
        <w:jc w:val="both"/>
        <w:rPr>
          <w:rFonts w:ascii="Arial" w:hAnsi="Arial" w:cs="Arial"/>
          <w:color w:val="000000"/>
          <w:szCs w:val="24"/>
        </w:rPr>
      </w:pPr>
      <w:r w:rsidRPr="000C5A93">
        <w:rPr>
          <w:rFonts w:ascii="Arial" w:hAnsi="Arial" w:cs="Arial"/>
          <w:b/>
          <w:bCs/>
          <w:color w:val="000000"/>
          <w:szCs w:val="24"/>
        </w:rPr>
        <w:t>Outbreak Area (or Designated Outbreak Area)</w:t>
      </w:r>
      <w:r w:rsidRPr="000C5A93">
        <w:rPr>
          <w:rFonts w:ascii="Arial" w:hAnsi="Arial" w:cs="Arial"/>
          <w:color w:val="000000"/>
          <w:szCs w:val="24"/>
        </w:rPr>
        <w:t xml:space="preserve"> means a specific, confined, geographic area (e.g., unit, home, etc.), as determined at the time of Outbreak. The Outbreak Area can be enlarged during the course of an Outbreak, as required.</w:t>
      </w:r>
    </w:p>
    <w:p w14:paraId="47DB5258" w14:textId="60EBC924" w:rsidR="00ED2760" w:rsidRPr="000C5A93" w:rsidRDefault="001335A2" w:rsidP="00ED2760">
      <w:pPr>
        <w:pStyle w:val="ListParagraph"/>
        <w:numPr>
          <w:ilvl w:val="1"/>
          <w:numId w:val="1"/>
        </w:numPr>
        <w:spacing w:before="240" w:after="240" w:line="276" w:lineRule="auto"/>
        <w:jc w:val="both"/>
        <w:rPr>
          <w:rFonts w:ascii="Arial" w:hAnsi="Arial" w:cs="Arial"/>
          <w:color w:val="000000"/>
          <w:szCs w:val="24"/>
        </w:rPr>
      </w:pPr>
      <w:r>
        <w:rPr>
          <w:rFonts w:ascii="Arial" w:hAnsi="Arial" w:cs="Arial"/>
          <w:b/>
          <w:bCs/>
          <w:color w:val="000000"/>
          <w:szCs w:val="24"/>
        </w:rPr>
        <w:t xml:space="preserve">Person Supported or </w:t>
      </w:r>
      <w:r w:rsidR="00ED2760" w:rsidRPr="000C5A93">
        <w:rPr>
          <w:rFonts w:ascii="Arial" w:hAnsi="Arial" w:cs="Arial"/>
          <w:b/>
          <w:bCs/>
          <w:color w:val="000000"/>
          <w:szCs w:val="24"/>
        </w:rPr>
        <w:t xml:space="preserve">Resident </w:t>
      </w:r>
      <w:r w:rsidR="00ED2760" w:rsidRPr="000C5A93">
        <w:rPr>
          <w:rFonts w:ascii="Arial" w:hAnsi="Arial" w:cs="Arial"/>
          <w:color w:val="000000"/>
          <w:szCs w:val="24"/>
        </w:rPr>
        <w:t>means a person living in one of the homes managed by the Employer</w:t>
      </w:r>
      <w:r>
        <w:rPr>
          <w:rFonts w:ascii="Arial" w:hAnsi="Arial" w:cs="Arial"/>
          <w:color w:val="000000"/>
          <w:szCs w:val="24"/>
        </w:rPr>
        <w:t xml:space="preserve"> or receiving services from the Employer</w:t>
      </w:r>
      <w:r w:rsidR="00ED2760" w:rsidRPr="000C5A93">
        <w:rPr>
          <w:rFonts w:ascii="Arial" w:hAnsi="Arial" w:cs="Arial"/>
          <w:color w:val="000000"/>
          <w:szCs w:val="24"/>
        </w:rPr>
        <w:t>.</w:t>
      </w:r>
    </w:p>
    <w:p w14:paraId="43F2D11C" w14:textId="5EFE9CA4" w:rsidR="00ED2760" w:rsidRPr="00600CF0" w:rsidRDefault="00ED2760" w:rsidP="00ED2760">
      <w:pPr>
        <w:pStyle w:val="ListParagraph"/>
        <w:numPr>
          <w:ilvl w:val="1"/>
          <w:numId w:val="1"/>
        </w:numPr>
        <w:rPr>
          <w:rFonts w:ascii="Arial" w:hAnsi="Arial" w:cs="Arial"/>
          <w:szCs w:val="24"/>
        </w:rPr>
      </w:pPr>
      <w:r w:rsidRPr="000C5A93">
        <w:rPr>
          <w:rFonts w:ascii="Arial" w:hAnsi="Arial" w:cs="Arial"/>
          <w:b/>
          <w:bCs/>
          <w:color w:val="000000"/>
          <w:szCs w:val="24"/>
          <w:shd w:val="clear" w:color="auto" w:fill="FFFFFF"/>
        </w:rPr>
        <w:t xml:space="preserve">Registered Nurse in the Extended Class </w:t>
      </w:r>
      <w:r w:rsidRPr="000C5A93">
        <w:rPr>
          <w:rFonts w:ascii="Arial" w:hAnsi="Arial" w:cs="Arial"/>
          <w:color w:val="000000"/>
          <w:szCs w:val="24"/>
          <w:shd w:val="clear" w:color="auto" w:fill="FFFFFF"/>
        </w:rPr>
        <w:t>means a Registered Nurse who has additional education and clinical experience that allows them to practice as a Nurse Practitioner.</w:t>
      </w:r>
    </w:p>
    <w:p w14:paraId="68CC1EBC" w14:textId="77777777" w:rsidR="00600CF0" w:rsidRPr="00600CF0" w:rsidRDefault="00600CF0" w:rsidP="00600CF0">
      <w:pPr>
        <w:pStyle w:val="ListParagraph"/>
        <w:ind w:left="792"/>
        <w:rPr>
          <w:rFonts w:ascii="Arial" w:hAnsi="Arial" w:cs="Arial"/>
          <w:szCs w:val="24"/>
        </w:rPr>
      </w:pPr>
    </w:p>
    <w:p w14:paraId="762DBEE1" w14:textId="73CD9F16" w:rsidR="00600CF0" w:rsidRPr="00543183" w:rsidRDefault="00600CF0" w:rsidP="00600CF0">
      <w:pPr>
        <w:pStyle w:val="BodyTextIndent2"/>
        <w:numPr>
          <w:ilvl w:val="1"/>
          <w:numId w:val="1"/>
        </w:numPr>
        <w:tabs>
          <w:tab w:val="clear" w:pos="2880"/>
        </w:tabs>
        <w:rPr>
          <w:rFonts w:ascii="Arial" w:hAnsi="Arial" w:cs="Arial"/>
          <w:szCs w:val="22"/>
        </w:rPr>
      </w:pPr>
      <w:r w:rsidRPr="00CF1B44">
        <w:rPr>
          <w:rFonts w:ascii="Arial" w:hAnsi="Arial" w:cs="Arial"/>
          <w:b/>
          <w:szCs w:val="22"/>
        </w:rPr>
        <w:t xml:space="preserve">Antigen Point of Care Testing (Rapid Antigen Testing) for COVID-19:  </w:t>
      </w:r>
      <w:r w:rsidRPr="00CF1B44">
        <w:rPr>
          <w:rFonts w:ascii="Arial" w:hAnsi="Arial" w:cs="Arial"/>
          <w:szCs w:val="22"/>
        </w:rPr>
        <w:t>is an antigen test that looks for proteins from the C</w:t>
      </w:r>
      <w:r w:rsidR="009D6151">
        <w:rPr>
          <w:rFonts w:ascii="Arial" w:hAnsi="Arial" w:cs="Arial"/>
          <w:szCs w:val="22"/>
        </w:rPr>
        <w:t>OVID</w:t>
      </w:r>
      <w:r w:rsidRPr="00CF1B44">
        <w:rPr>
          <w:rFonts w:ascii="Arial" w:hAnsi="Arial" w:cs="Arial"/>
          <w:szCs w:val="22"/>
        </w:rPr>
        <w:t xml:space="preserve">-19 virus.  It is used as an enhanced screening tool for asymptomatic individuals with no known exposure to </w:t>
      </w:r>
      <w:r w:rsidR="009D6151">
        <w:rPr>
          <w:rFonts w:ascii="Arial" w:hAnsi="Arial" w:cs="Arial"/>
          <w:szCs w:val="22"/>
        </w:rPr>
        <w:t>COVID</w:t>
      </w:r>
      <w:r w:rsidRPr="00CF1B44">
        <w:rPr>
          <w:rFonts w:ascii="Arial" w:hAnsi="Arial" w:cs="Arial"/>
          <w:szCs w:val="22"/>
        </w:rPr>
        <w:t>-19</w:t>
      </w:r>
      <w:r>
        <w:rPr>
          <w:rFonts w:ascii="Arial" w:hAnsi="Arial" w:cs="Arial"/>
          <w:szCs w:val="22"/>
        </w:rPr>
        <w:t xml:space="preserve">.  </w:t>
      </w:r>
      <w:r w:rsidRPr="00543183">
        <w:rPr>
          <w:rFonts w:ascii="Arial" w:hAnsi="Arial" w:cs="Arial"/>
          <w:bCs/>
          <w:szCs w:val="22"/>
        </w:rPr>
        <w:t>It should NOT be used for diagnosing someone with symptoms of or exposure to COVID-19.</w:t>
      </w:r>
      <w:r w:rsidRPr="00543183">
        <w:rPr>
          <w:rFonts w:ascii="Arial" w:hAnsi="Arial" w:cs="Arial"/>
          <w:szCs w:val="22"/>
        </w:rPr>
        <w:t xml:space="preserve">  </w:t>
      </w:r>
      <w:r w:rsidRPr="00543183">
        <w:rPr>
          <w:rFonts w:ascii="Arial" w:hAnsi="Arial" w:cs="Arial"/>
          <w:bCs/>
          <w:szCs w:val="22"/>
        </w:rPr>
        <w:t>Results are usually available within 15-20 minutes.</w:t>
      </w:r>
      <w:r w:rsidRPr="00543183">
        <w:rPr>
          <w:rFonts w:ascii="Arial" w:hAnsi="Arial" w:cs="Arial"/>
          <w:szCs w:val="22"/>
        </w:rPr>
        <w:t xml:space="preserve">  </w:t>
      </w:r>
      <w:r w:rsidRPr="00543183">
        <w:rPr>
          <w:rFonts w:ascii="Arial" w:hAnsi="Arial" w:cs="Arial"/>
          <w:bCs/>
          <w:szCs w:val="22"/>
        </w:rPr>
        <w:t>It has higher rates of false negative and false positive results than a PCR test for COVID-19.</w:t>
      </w:r>
      <w:r w:rsidRPr="00543183">
        <w:rPr>
          <w:rFonts w:ascii="Arial" w:hAnsi="Arial" w:cs="Arial"/>
          <w:szCs w:val="22"/>
        </w:rPr>
        <w:t xml:space="preserve">  </w:t>
      </w:r>
      <w:r w:rsidRPr="00543183">
        <w:rPr>
          <w:rFonts w:ascii="Arial" w:hAnsi="Arial" w:cs="Arial"/>
          <w:bCs/>
          <w:szCs w:val="22"/>
        </w:rPr>
        <w:t>All positive results need to be followed up with a PCR test to confirm a diagnosis of COVID-19.</w:t>
      </w:r>
    </w:p>
    <w:p w14:paraId="5400B88B" w14:textId="77777777" w:rsidR="00600CF0" w:rsidRPr="00CF1B44" w:rsidRDefault="00600CF0" w:rsidP="00600CF0">
      <w:pPr>
        <w:pStyle w:val="BodyTextIndent2"/>
        <w:tabs>
          <w:tab w:val="clear" w:pos="2880"/>
        </w:tabs>
        <w:ind w:left="792"/>
        <w:rPr>
          <w:rFonts w:ascii="Arial" w:hAnsi="Arial" w:cs="Arial"/>
          <w:szCs w:val="22"/>
        </w:rPr>
      </w:pPr>
    </w:p>
    <w:p w14:paraId="3AB4A19C" w14:textId="16ABFC19" w:rsidR="00600CF0" w:rsidRPr="00D242C9" w:rsidRDefault="00600CF0" w:rsidP="00600CF0">
      <w:pPr>
        <w:pStyle w:val="BodyTextIndent2"/>
        <w:numPr>
          <w:ilvl w:val="1"/>
          <w:numId w:val="1"/>
        </w:numPr>
        <w:tabs>
          <w:tab w:val="clear" w:pos="2880"/>
        </w:tabs>
        <w:rPr>
          <w:rStyle w:val="Hyperlink"/>
          <w:rFonts w:ascii="Arial" w:hAnsi="Arial" w:cs="Arial"/>
          <w:color w:val="auto"/>
          <w:szCs w:val="22"/>
          <w:u w:val="none"/>
        </w:rPr>
      </w:pPr>
      <w:r w:rsidRPr="00CF1B44">
        <w:rPr>
          <w:rFonts w:ascii="Arial" w:hAnsi="Arial" w:cs="Arial"/>
          <w:b/>
          <w:szCs w:val="22"/>
        </w:rPr>
        <w:t>PCR Test (Polymerase Chain Reaction Test):</w:t>
      </w:r>
      <w:r>
        <w:rPr>
          <w:rFonts w:ascii="Arial" w:hAnsi="Arial" w:cs="Arial"/>
          <w:b/>
          <w:szCs w:val="22"/>
        </w:rPr>
        <w:t xml:space="preserve"> </w:t>
      </w:r>
      <w:r w:rsidRPr="00CF1B44">
        <w:rPr>
          <w:rFonts w:ascii="Arial" w:hAnsi="Arial" w:cs="Arial"/>
          <w:bCs/>
          <w:szCs w:val="22"/>
        </w:rPr>
        <w:t xml:space="preserve">A test performed to detect genetic material from a specific organism, such as a virus. The test detects the presence of a virus if you are infected at the time of the test. The test could also detect fragments of virus even after you are no longer infected. For COVID-19, a PCR test for viral infection detects the virus or a component of the virus and tells you if you have a current COVID-19 infection. This is done using a swab from your nose or throat, or in some cases a saliva sample. </w:t>
      </w:r>
      <w:r w:rsidRPr="00543183">
        <w:rPr>
          <w:rFonts w:ascii="Arial" w:hAnsi="Arial" w:cs="Arial"/>
          <w:szCs w:val="22"/>
        </w:rPr>
        <w:t xml:space="preserve">This test would be performed </w:t>
      </w:r>
      <w:r>
        <w:rPr>
          <w:rFonts w:ascii="Arial" w:hAnsi="Arial" w:cs="Arial"/>
          <w:szCs w:val="22"/>
        </w:rPr>
        <w:t xml:space="preserve">at an assessment/testing centre.  For a list of assessment/testing </w:t>
      </w:r>
      <w:proofErr w:type="spellStart"/>
      <w:r>
        <w:rPr>
          <w:rFonts w:ascii="Arial" w:hAnsi="Arial" w:cs="Arial"/>
          <w:szCs w:val="22"/>
        </w:rPr>
        <w:t>centers</w:t>
      </w:r>
      <w:proofErr w:type="spellEnd"/>
      <w:r>
        <w:rPr>
          <w:rFonts w:ascii="Arial" w:hAnsi="Arial" w:cs="Arial"/>
          <w:szCs w:val="22"/>
        </w:rPr>
        <w:t xml:space="preserve">, click on this </w:t>
      </w:r>
      <w:r w:rsidRPr="007F405C">
        <w:rPr>
          <w:rFonts w:ascii="Arial" w:hAnsi="Arial" w:cs="Arial"/>
          <w:bCs/>
          <w:szCs w:val="22"/>
        </w:rPr>
        <w:t xml:space="preserve">link  </w:t>
      </w:r>
      <w:hyperlink r:id="rId13" w:history="1">
        <w:r w:rsidRPr="007F405C">
          <w:rPr>
            <w:rStyle w:val="Hyperlink"/>
            <w:rFonts w:ascii="Arial" w:hAnsi="Arial" w:cs="Arial"/>
          </w:rPr>
          <w:t>COVID-19 Assessment and Testing Centres | EOHU | Public Health</w:t>
        </w:r>
      </w:hyperlink>
    </w:p>
    <w:p w14:paraId="65AB1105" w14:textId="77777777" w:rsidR="00D242C9" w:rsidRDefault="00D242C9" w:rsidP="00D242C9">
      <w:pPr>
        <w:pStyle w:val="ListParagraph"/>
        <w:rPr>
          <w:rFonts w:ascii="Arial" w:hAnsi="Arial" w:cs="Arial"/>
          <w:szCs w:val="22"/>
        </w:rPr>
      </w:pPr>
    </w:p>
    <w:p w14:paraId="5EF3187B" w14:textId="50707E35" w:rsidR="00D242C9" w:rsidRDefault="00D242C9" w:rsidP="00D242C9">
      <w:pPr>
        <w:pStyle w:val="BodyTextIndent2"/>
        <w:tabs>
          <w:tab w:val="clear" w:pos="2880"/>
        </w:tabs>
        <w:ind w:left="792"/>
        <w:rPr>
          <w:rFonts w:ascii="Arial" w:hAnsi="Arial" w:cs="Arial"/>
          <w:szCs w:val="22"/>
        </w:rPr>
      </w:pPr>
    </w:p>
    <w:p w14:paraId="06A69FC8" w14:textId="037BCE9D" w:rsidR="00D242C9" w:rsidRDefault="00D242C9" w:rsidP="00D242C9">
      <w:pPr>
        <w:pStyle w:val="BodyTextIndent2"/>
        <w:tabs>
          <w:tab w:val="clear" w:pos="2880"/>
        </w:tabs>
        <w:ind w:left="792"/>
        <w:rPr>
          <w:rFonts w:ascii="Arial" w:hAnsi="Arial" w:cs="Arial"/>
          <w:szCs w:val="22"/>
        </w:rPr>
      </w:pPr>
    </w:p>
    <w:tbl>
      <w:tblPr>
        <w:tblW w:w="10620" w:type="dxa"/>
        <w:tblInd w:w="178"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D242C9" w:rsidRPr="001613CC" w14:paraId="6D50D72F" w14:textId="77777777" w:rsidTr="00D81BD6">
        <w:trPr>
          <w:cantSplit/>
          <w:trHeight w:val="1096"/>
        </w:trPr>
        <w:tc>
          <w:tcPr>
            <w:tcW w:w="2389" w:type="dxa"/>
            <w:shd w:val="clear" w:color="FF0000" w:fill="C00000"/>
            <w:tcMar>
              <w:top w:w="202" w:type="dxa"/>
              <w:left w:w="178" w:type="dxa"/>
              <w:bottom w:w="58" w:type="dxa"/>
              <w:right w:w="120" w:type="dxa"/>
            </w:tcMar>
          </w:tcPr>
          <w:p w14:paraId="721A2D1D" w14:textId="6362AF50" w:rsidR="00D242C9" w:rsidRPr="001613CC" w:rsidRDefault="00D242C9" w:rsidP="00D81BD6">
            <w:pPr>
              <w:widowControl w:val="0"/>
              <w:rPr>
                <w:rFonts w:ascii="Arial" w:hAnsi="Arial" w:cs="Arial"/>
                <w:b/>
                <w:bCs/>
                <w:szCs w:val="24"/>
                <w:lang w:val="en-GB"/>
              </w:rPr>
            </w:pPr>
            <w:r w:rsidRPr="001613CC">
              <w:rPr>
                <w:rFonts w:ascii="Arial" w:hAnsi="Arial" w:cs="Arial"/>
                <w:b/>
                <w:bCs/>
                <w:szCs w:val="24"/>
                <w:lang w:val="en-GB"/>
              </w:rPr>
              <w:fldChar w:fldCharType="begin"/>
            </w:r>
            <w:r w:rsidRPr="001613CC">
              <w:rPr>
                <w:rFonts w:ascii="Arial" w:hAnsi="Arial" w:cs="Arial"/>
                <w:b/>
                <w:bCs/>
                <w:szCs w:val="24"/>
              </w:rPr>
              <w:instrText xml:space="preserve"> SEQ CHAPTER \h \r 1</w:instrText>
            </w:r>
            <w:r w:rsidRPr="001613CC">
              <w:rPr>
                <w:rFonts w:ascii="Arial" w:hAnsi="Arial" w:cs="Arial"/>
                <w:b/>
                <w:bCs/>
                <w:szCs w:val="24"/>
              </w:rPr>
              <w:fldChar w:fldCharType="end"/>
            </w:r>
            <w:r w:rsidRPr="001613CC">
              <w:rPr>
                <w:rFonts w:ascii="Arial" w:hAnsi="Arial" w:cs="Arial"/>
                <w:b/>
                <w:bCs/>
                <w:szCs w:val="24"/>
                <w:lang w:val="en-GB"/>
              </w:rPr>
              <w:t>SECTION</w:t>
            </w:r>
          </w:p>
          <w:p w14:paraId="7141AED0" w14:textId="77777777" w:rsidR="00D242C9" w:rsidRPr="001613CC" w:rsidRDefault="00D242C9" w:rsidP="00D81BD6">
            <w:pPr>
              <w:pStyle w:val="Level1"/>
              <w:rPr>
                <w:rFonts w:ascii="Arial" w:hAnsi="Arial" w:cs="Arial"/>
                <w:bCs/>
                <w:szCs w:val="24"/>
                <w:lang w:val="en-GB"/>
              </w:rPr>
            </w:pPr>
            <w:r>
              <w:rPr>
                <w:rFonts w:ascii="Arial" w:hAnsi="Arial" w:cs="Arial"/>
                <w:bCs/>
                <w:szCs w:val="24"/>
                <w:lang w:val="en-GB"/>
              </w:rPr>
              <w:t>Health &amp; Safety</w:t>
            </w:r>
          </w:p>
        </w:tc>
        <w:tc>
          <w:tcPr>
            <w:tcW w:w="3982" w:type="dxa"/>
            <w:gridSpan w:val="2"/>
            <w:shd w:val="clear" w:color="FF0000" w:fill="C00000"/>
          </w:tcPr>
          <w:p w14:paraId="7FDC565F" w14:textId="77777777" w:rsidR="00D242C9" w:rsidRPr="001613CC" w:rsidRDefault="00D242C9" w:rsidP="00D81BD6">
            <w:pPr>
              <w:widowControl w:val="0"/>
              <w:rPr>
                <w:rFonts w:ascii="Arial" w:hAnsi="Arial" w:cs="Arial"/>
                <w:szCs w:val="24"/>
                <w:lang w:val="en-GB"/>
              </w:rPr>
            </w:pPr>
            <w:r w:rsidRPr="001613CC">
              <w:rPr>
                <w:rFonts w:ascii="Arial" w:hAnsi="Arial" w:cs="Arial"/>
                <w:b/>
                <w:szCs w:val="24"/>
                <w:lang w:val="en-GB"/>
              </w:rPr>
              <w:t>SUBJECT</w:t>
            </w:r>
          </w:p>
          <w:p w14:paraId="42EA819C" w14:textId="77777777" w:rsidR="00D242C9" w:rsidRPr="001613CC" w:rsidRDefault="00D242C9" w:rsidP="00D81BD6">
            <w:pPr>
              <w:widowControl w:val="0"/>
              <w:rPr>
                <w:rFonts w:ascii="Arial" w:hAnsi="Arial" w:cs="Arial"/>
                <w:szCs w:val="24"/>
                <w:lang w:val="en-GB"/>
              </w:rPr>
            </w:pPr>
            <w:r>
              <w:rPr>
                <w:rFonts w:ascii="Arial" w:hAnsi="Arial" w:cs="Arial"/>
                <w:bCs/>
                <w:szCs w:val="24"/>
                <w:lang w:val="en-GB"/>
              </w:rPr>
              <w:t>Antigen Point of Care Testing Policy 2021</w:t>
            </w:r>
          </w:p>
        </w:tc>
        <w:tc>
          <w:tcPr>
            <w:tcW w:w="4248" w:type="dxa"/>
            <w:gridSpan w:val="2"/>
            <w:shd w:val="clear" w:color="FF0000" w:fill="C00000"/>
            <w:tcMar>
              <w:top w:w="202" w:type="dxa"/>
              <w:left w:w="139" w:type="dxa"/>
              <w:bottom w:w="58" w:type="dxa"/>
              <w:right w:w="178" w:type="dxa"/>
            </w:tcMar>
          </w:tcPr>
          <w:p w14:paraId="397B0454" w14:textId="234AD096" w:rsidR="00D242C9" w:rsidRPr="001613CC" w:rsidRDefault="00D242C9" w:rsidP="00D81BD6">
            <w:pPr>
              <w:widowControl w:val="0"/>
              <w:tabs>
                <w:tab w:val="center" w:pos="2400"/>
              </w:tabs>
              <w:rPr>
                <w:rFonts w:ascii="Arial" w:hAnsi="Arial" w:cs="Arial"/>
                <w:szCs w:val="24"/>
                <w:lang w:val="en-GB"/>
              </w:rPr>
            </w:pPr>
            <w:r w:rsidRPr="001613CC">
              <w:rPr>
                <w:rFonts w:ascii="Arial" w:hAnsi="Arial" w:cs="Arial"/>
                <w:b/>
                <w:szCs w:val="24"/>
                <w:lang w:val="en-GB"/>
              </w:rPr>
              <w:t>PAGE</w:t>
            </w:r>
            <w:r w:rsidRPr="001613CC">
              <w:rPr>
                <w:rFonts w:ascii="Arial" w:hAnsi="Arial" w:cs="Arial"/>
                <w:szCs w:val="24"/>
                <w:lang w:val="en-GB"/>
              </w:rPr>
              <w:tab/>
            </w:r>
            <w:r w:rsidR="00643F73">
              <w:rPr>
                <w:rFonts w:ascii="Arial" w:hAnsi="Arial" w:cs="Arial"/>
                <w:szCs w:val="24"/>
                <w:lang w:val="en-GB"/>
              </w:rPr>
              <w:t>6</w:t>
            </w:r>
            <w:r w:rsidRPr="001613CC">
              <w:rPr>
                <w:rFonts w:ascii="Arial" w:hAnsi="Arial" w:cs="Arial"/>
                <w:szCs w:val="24"/>
                <w:lang w:val="en-GB"/>
              </w:rPr>
              <w:t xml:space="preserve"> of </w:t>
            </w:r>
            <w:r w:rsidR="00643F73">
              <w:rPr>
                <w:rFonts w:ascii="Arial" w:hAnsi="Arial" w:cs="Arial"/>
                <w:szCs w:val="24"/>
                <w:lang w:val="en-GB"/>
              </w:rPr>
              <w:t>9</w:t>
            </w:r>
          </w:p>
          <w:p w14:paraId="3F61EF5F" w14:textId="77777777" w:rsidR="00D242C9" w:rsidRPr="001613CC" w:rsidRDefault="00D242C9" w:rsidP="00D81BD6">
            <w:pPr>
              <w:widowControl w:val="0"/>
              <w:rPr>
                <w:rFonts w:ascii="Arial" w:hAnsi="Arial" w:cs="Arial"/>
                <w:szCs w:val="24"/>
                <w:lang w:val="en-GB"/>
              </w:rPr>
            </w:pPr>
            <w:r w:rsidRPr="001613CC">
              <w:rPr>
                <w:rFonts w:ascii="Arial" w:hAnsi="Arial" w:cs="Arial"/>
                <w:b/>
                <w:szCs w:val="24"/>
                <w:lang w:val="en-GB"/>
              </w:rPr>
              <w:t>_______________</w:t>
            </w:r>
            <w:r>
              <w:rPr>
                <w:rFonts w:ascii="Arial" w:hAnsi="Arial" w:cs="Arial"/>
                <w:b/>
                <w:szCs w:val="24"/>
                <w:lang w:val="en-GB"/>
              </w:rPr>
              <w:t>____</w:t>
            </w:r>
            <w:r w:rsidRPr="001613CC">
              <w:rPr>
                <w:rFonts w:ascii="Arial" w:hAnsi="Arial" w:cs="Arial"/>
                <w:b/>
                <w:szCs w:val="24"/>
                <w:lang w:val="en-GB"/>
              </w:rPr>
              <w:t>__________</w:t>
            </w:r>
          </w:p>
          <w:p w14:paraId="2B28D5B9" w14:textId="77777777" w:rsidR="00D242C9" w:rsidRPr="001613CC" w:rsidRDefault="00D242C9" w:rsidP="00D81BD6">
            <w:pPr>
              <w:widowControl w:val="0"/>
              <w:rPr>
                <w:rFonts w:ascii="Arial" w:hAnsi="Arial" w:cs="Arial"/>
                <w:b/>
                <w:szCs w:val="24"/>
                <w:lang w:val="en-GB"/>
              </w:rPr>
            </w:pPr>
            <w:r w:rsidRPr="001613CC">
              <w:rPr>
                <w:rFonts w:ascii="Arial" w:hAnsi="Arial" w:cs="Arial"/>
                <w:b/>
                <w:szCs w:val="24"/>
                <w:lang w:val="en-GB"/>
              </w:rPr>
              <w:t>A</w:t>
            </w:r>
            <w:r>
              <w:rPr>
                <w:rFonts w:ascii="Arial" w:hAnsi="Arial" w:cs="Arial"/>
                <w:b/>
                <w:szCs w:val="24"/>
                <w:lang w:val="en-GB"/>
              </w:rPr>
              <w:t xml:space="preserve">DOPTED:   DAY   MONTH   </w:t>
            </w:r>
            <w:r w:rsidRPr="001613CC">
              <w:rPr>
                <w:rFonts w:ascii="Arial" w:hAnsi="Arial" w:cs="Arial"/>
                <w:b/>
                <w:szCs w:val="24"/>
                <w:lang w:val="en-GB"/>
              </w:rPr>
              <w:t>YEAR</w:t>
            </w:r>
          </w:p>
          <w:p w14:paraId="589BD540" w14:textId="7E5CB00C" w:rsidR="00D242C9" w:rsidRPr="001613CC" w:rsidRDefault="00D242C9" w:rsidP="00643F73">
            <w:pPr>
              <w:widowControl w:val="0"/>
              <w:rPr>
                <w:rFonts w:ascii="Arial" w:hAnsi="Arial" w:cs="Arial"/>
                <w:szCs w:val="24"/>
                <w:lang w:val="en-GB"/>
              </w:rPr>
            </w:pPr>
            <w:r>
              <w:rPr>
                <w:rFonts w:ascii="Arial" w:hAnsi="Arial" w:cs="Arial"/>
                <w:szCs w:val="24"/>
                <w:lang w:val="en-GB"/>
              </w:rPr>
              <w:t xml:space="preserve">                        </w:t>
            </w:r>
            <w:r w:rsidR="00054F99">
              <w:rPr>
                <w:rFonts w:ascii="Arial" w:hAnsi="Arial" w:cs="Arial"/>
                <w:szCs w:val="24"/>
                <w:lang w:val="en-GB"/>
              </w:rPr>
              <w:t>07        10         2021</w:t>
            </w:r>
          </w:p>
        </w:tc>
      </w:tr>
      <w:tr w:rsidR="00D242C9" w:rsidRPr="001613CC" w14:paraId="4FDBBE57" w14:textId="77777777" w:rsidTr="00D81BD6">
        <w:trPr>
          <w:cantSplit/>
          <w:trHeight w:val="548"/>
        </w:trPr>
        <w:tc>
          <w:tcPr>
            <w:tcW w:w="5310" w:type="dxa"/>
            <w:gridSpan w:val="2"/>
            <w:shd w:val="clear" w:color="FF0000" w:fill="C00000"/>
            <w:tcMar>
              <w:top w:w="202" w:type="dxa"/>
              <w:left w:w="178" w:type="dxa"/>
              <w:bottom w:w="58" w:type="dxa"/>
              <w:right w:w="120" w:type="dxa"/>
            </w:tcMar>
          </w:tcPr>
          <w:p w14:paraId="515C053C" w14:textId="77777777" w:rsidR="00D242C9" w:rsidRPr="005C19D4" w:rsidRDefault="00D242C9" w:rsidP="00D81BD6">
            <w:pPr>
              <w:widowControl w:val="0"/>
              <w:contextualSpacing/>
              <w:rPr>
                <w:rFonts w:ascii="Arial" w:hAnsi="Arial" w:cs="Arial"/>
                <w:sz w:val="16"/>
                <w:szCs w:val="16"/>
                <w:lang w:val="en-GB"/>
              </w:rPr>
            </w:pPr>
            <w:r>
              <w:rPr>
                <w:rFonts w:ascii="Arial" w:hAnsi="Arial" w:cs="Arial"/>
                <w:sz w:val="16"/>
                <w:szCs w:val="16"/>
                <w:lang w:val="en-GB"/>
              </w:rPr>
              <w:fldChar w:fldCharType="begin"/>
            </w:r>
            <w:r>
              <w:rPr>
                <w:rFonts w:ascii="Arial" w:hAnsi="Arial" w:cs="Arial"/>
                <w:sz w:val="16"/>
                <w:szCs w:val="16"/>
                <w:lang w:val="en-GB"/>
              </w:rPr>
              <w:instrText xml:space="preserve"> FILENAME  \p  \* MERGEFORMAT </w:instrText>
            </w:r>
            <w:r>
              <w:rPr>
                <w:rFonts w:ascii="Arial" w:hAnsi="Arial" w:cs="Arial"/>
                <w:sz w:val="16"/>
                <w:szCs w:val="16"/>
                <w:lang w:val="en-GB"/>
              </w:rPr>
              <w:fldChar w:fldCharType="separate"/>
            </w:r>
            <w:r>
              <w:rPr>
                <w:rFonts w:ascii="Arial" w:hAnsi="Arial" w:cs="Arial"/>
                <w:noProof/>
                <w:sz w:val="16"/>
                <w:szCs w:val="16"/>
                <w:lang w:val="en-GB"/>
              </w:rPr>
              <w:t>P:\10 - HEALTH &amp; SAFETY\Health &amp; Safety, Antigen Point of Care Testing Policy 2021.docx</w:t>
            </w:r>
            <w:r>
              <w:rPr>
                <w:rFonts w:ascii="Arial" w:hAnsi="Arial" w:cs="Arial"/>
                <w:sz w:val="16"/>
                <w:szCs w:val="16"/>
                <w:lang w:val="en-GB"/>
              </w:rPr>
              <w:fldChar w:fldCharType="end"/>
            </w:r>
          </w:p>
        </w:tc>
        <w:tc>
          <w:tcPr>
            <w:tcW w:w="2655" w:type="dxa"/>
            <w:gridSpan w:val="2"/>
            <w:shd w:val="clear" w:color="FF0000" w:fill="C00000"/>
          </w:tcPr>
          <w:p w14:paraId="52419CA6" w14:textId="77777777" w:rsidR="00D242C9" w:rsidRDefault="00D242C9" w:rsidP="00D81BD6">
            <w:pPr>
              <w:widowControl w:val="0"/>
              <w:contextualSpacing/>
              <w:rPr>
                <w:rFonts w:ascii="Arial" w:hAnsi="Arial" w:cs="Arial"/>
                <w:szCs w:val="24"/>
                <w:lang w:val="en-GB"/>
              </w:rPr>
            </w:pPr>
            <w:r w:rsidRPr="001613CC">
              <w:rPr>
                <w:rFonts w:ascii="Arial" w:hAnsi="Arial" w:cs="Arial"/>
                <w:b/>
                <w:szCs w:val="24"/>
                <w:lang w:val="en-GB"/>
              </w:rPr>
              <w:t>REVISED:</w:t>
            </w:r>
            <w:r w:rsidRPr="001613CC">
              <w:rPr>
                <w:rFonts w:ascii="Arial" w:hAnsi="Arial" w:cs="Arial"/>
                <w:szCs w:val="24"/>
                <w:lang w:val="en-GB"/>
              </w:rPr>
              <w:t xml:space="preserve">      </w:t>
            </w:r>
          </w:p>
          <w:p w14:paraId="3A235B94" w14:textId="77777777" w:rsidR="00D242C9" w:rsidRDefault="00D242C9" w:rsidP="00D81BD6">
            <w:pPr>
              <w:widowControl w:val="0"/>
              <w:contextualSpacing/>
              <w:rPr>
                <w:rFonts w:ascii="Arial" w:hAnsi="Arial" w:cs="Arial"/>
                <w:szCs w:val="24"/>
                <w:lang w:val="en-GB"/>
              </w:rPr>
            </w:pPr>
          </w:p>
        </w:tc>
        <w:tc>
          <w:tcPr>
            <w:tcW w:w="2655" w:type="dxa"/>
            <w:shd w:val="clear" w:color="FF0000" w:fill="C00000"/>
          </w:tcPr>
          <w:p w14:paraId="797D1D58" w14:textId="77777777" w:rsidR="00D242C9" w:rsidRPr="001613CC" w:rsidRDefault="00D242C9" w:rsidP="00D81BD6">
            <w:pPr>
              <w:widowControl w:val="0"/>
              <w:contextualSpacing/>
              <w:rPr>
                <w:rFonts w:ascii="Arial" w:hAnsi="Arial" w:cs="Arial"/>
                <w:szCs w:val="24"/>
                <w:lang w:val="en-GB"/>
              </w:rPr>
            </w:pPr>
          </w:p>
        </w:tc>
      </w:tr>
    </w:tbl>
    <w:p w14:paraId="3EA8B3D7" w14:textId="77777777" w:rsidR="00600CF0" w:rsidRPr="00543183" w:rsidRDefault="00600CF0" w:rsidP="00600CF0">
      <w:pPr>
        <w:pStyle w:val="BodyTextIndent2"/>
        <w:tabs>
          <w:tab w:val="clear" w:pos="2880"/>
        </w:tabs>
        <w:ind w:left="0"/>
        <w:rPr>
          <w:rFonts w:ascii="Arial" w:hAnsi="Arial" w:cs="Arial"/>
          <w:szCs w:val="22"/>
        </w:rPr>
      </w:pPr>
    </w:p>
    <w:p w14:paraId="69081499" w14:textId="77777777" w:rsidR="00600CF0" w:rsidRPr="00543183" w:rsidRDefault="00600CF0" w:rsidP="00600CF0">
      <w:pPr>
        <w:pStyle w:val="BodyTextIndent2"/>
        <w:numPr>
          <w:ilvl w:val="1"/>
          <w:numId w:val="1"/>
        </w:numPr>
        <w:tabs>
          <w:tab w:val="clear" w:pos="2880"/>
        </w:tabs>
        <w:rPr>
          <w:rFonts w:ascii="Arial" w:hAnsi="Arial" w:cs="Arial"/>
          <w:szCs w:val="22"/>
        </w:rPr>
      </w:pPr>
      <w:r w:rsidRPr="00CF1B44">
        <w:rPr>
          <w:rFonts w:ascii="Arial" w:hAnsi="Arial" w:cs="Arial"/>
          <w:b/>
          <w:szCs w:val="22"/>
        </w:rPr>
        <w:t xml:space="preserve">False Negative:  </w:t>
      </w:r>
      <w:r w:rsidRPr="00CF1B44">
        <w:rPr>
          <w:rFonts w:ascii="Arial" w:hAnsi="Arial" w:cs="Arial"/>
          <w:bCs/>
          <w:szCs w:val="22"/>
        </w:rPr>
        <w:t>A test result which incorrectly indicates that a particular condition or attribute is absent (e.g., a test indicates someone does not have COVID-19, when in fact they do).</w:t>
      </w:r>
    </w:p>
    <w:p w14:paraId="760B1515" w14:textId="77777777" w:rsidR="00600CF0" w:rsidRPr="00CF1B44" w:rsidRDefault="00600CF0" w:rsidP="00600CF0">
      <w:pPr>
        <w:pStyle w:val="BodyTextIndent2"/>
        <w:tabs>
          <w:tab w:val="clear" w:pos="2880"/>
        </w:tabs>
        <w:ind w:left="0"/>
        <w:rPr>
          <w:rFonts w:ascii="Arial" w:hAnsi="Arial" w:cs="Arial"/>
          <w:szCs w:val="22"/>
        </w:rPr>
      </w:pPr>
    </w:p>
    <w:p w14:paraId="6DC69422" w14:textId="2BC747DE" w:rsidR="00600CF0" w:rsidRPr="00600CF0" w:rsidRDefault="00600CF0" w:rsidP="00600CF0">
      <w:pPr>
        <w:pStyle w:val="BodyTextIndent2"/>
        <w:numPr>
          <w:ilvl w:val="1"/>
          <w:numId w:val="1"/>
        </w:numPr>
        <w:tabs>
          <w:tab w:val="clear" w:pos="2880"/>
        </w:tabs>
        <w:rPr>
          <w:rFonts w:ascii="Arial" w:hAnsi="Arial" w:cs="Arial"/>
          <w:szCs w:val="22"/>
        </w:rPr>
      </w:pPr>
      <w:r w:rsidRPr="00CF1B44">
        <w:rPr>
          <w:rFonts w:ascii="Arial" w:hAnsi="Arial" w:cs="Arial"/>
          <w:b/>
          <w:szCs w:val="22"/>
        </w:rPr>
        <w:t xml:space="preserve">False Positive: </w:t>
      </w:r>
      <w:r w:rsidRPr="00CF1B44">
        <w:rPr>
          <w:rFonts w:ascii="Arial" w:hAnsi="Arial" w:cs="Arial"/>
          <w:bCs/>
          <w:szCs w:val="22"/>
        </w:rPr>
        <w:t>A test result which incorrectly indicates that a particular condition or attribute is present (e.g., a test indicates someone has COVID-19, when in fact they do not).</w:t>
      </w:r>
    </w:p>
    <w:p w14:paraId="01F03936" w14:textId="77777777" w:rsidR="00B7062A" w:rsidRPr="000C5A93" w:rsidRDefault="00B7062A" w:rsidP="00B7062A">
      <w:pPr>
        <w:pStyle w:val="ListParagraph"/>
        <w:ind w:left="792"/>
        <w:rPr>
          <w:rFonts w:ascii="Arial" w:hAnsi="Arial" w:cs="Arial"/>
          <w:szCs w:val="24"/>
        </w:rPr>
      </w:pPr>
    </w:p>
    <w:p w14:paraId="102CB172" w14:textId="07079880" w:rsidR="00275013" w:rsidRDefault="00B7062A" w:rsidP="00D23474">
      <w:pPr>
        <w:pStyle w:val="ListParagraph"/>
        <w:numPr>
          <w:ilvl w:val="0"/>
          <w:numId w:val="1"/>
        </w:numPr>
        <w:rPr>
          <w:rFonts w:ascii="Arial" w:hAnsi="Arial" w:cs="Arial"/>
          <w:b/>
        </w:rPr>
      </w:pPr>
      <w:r>
        <w:rPr>
          <w:rFonts w:ascii="Arial" w:hAnsi="Arial" w:cs="Arial"/>
          <w:b/>
        </w:rPr>
        <w:t xml:space="preserve"> SCOPE OF APPLICATION</w:t>
      </w:r>
    </w:p>
    <w:p w14:paraId="49721362" w14:textId="77777777" w:rsidR="00B7062A" w:rsidRDefault="00B7062A" w:rsidP="00B7062A">
      <w:pPr>
        <w:pStyle w:val="ListParagraph"/>
        <w:ind w:left="360"/>
        <w:rPr>
          <w:rFonts w:ascii="Arial" w:hAnsi="Arial" w:cs="Arial"/>
          <w:b/>
        </w:rPr>
      </w:pPr>
    </w:p>
    <w:p w14:paraId="73546084" w14:textId="6BA6751B" w:rsidR="00B7062A" w:rsidRDefault="00B7062A" w:rsidP="00B7062A">
      <w:pPr>
        <w:pStyle w:val="ListParagraph"/>
        <w:numPr>
          <w:ilvl w:val="1"/>
          <w:numId w:val="1"/>
        </w:numPr>
        <w:rPr>
          <w:rFonts w:ascii="Arial" w:hAnsi="Arial" w:cs="Arial"/>
          <w:bCs/>
        </w:rPr>
      </w:pPr>
      <w:r>
        <w:rPr>
          <w:rFonts w:ascii="Arial" w:hAnsi="Arial" w:cs="Arial"/>
          <w:b/>
        </w:rPr>
        <w:t xml:space="preserve"> </w:t>
      </w:r>
      <w:r w:rsidRPr="00B7062A">
        <w:rPr>
          <w:rFonts w:ascii="Arial" w:hAnsi="Arial" w:cs="Arial"/>
          <w:bCs/>
        </w:rPr>
        <w:t>This Policy applies to all unvaccinated or partially vaccinated Required Individuals, whether unionized or not, regardless o</w:t>
      </w:r>
      <w:r w:rsidR="00054F99">
        <w:rPr>
          <w:rFonts w:ascii="Arial" w:hAnsi="Arial" w:cs="Arial"/>
          <w:bCs/>
        </w:rPr>
        <w:t>f</w:t>
      </w:r>
      <w:r w:rsidRPr="00B7062A">
        <w:rPr>
          <w:rFonts w:ascii="Arial" w:hAnsi="Arial" w:cs="Arial"/>
          <w:bCs/>
        </w:rPr>
        <w:t xml:space="preserve"> their role, the frequency with which they attend the Employer’s premises, and the duration of any period of attendance. </w:t>
      </w:r>
    </w:p>
    <w:p w14:paraId="18EA1DCA" w14:textId="77777777" w:rsidR="00B7062A" w:rsidRDefault="00B7062A" w:rsidP="00B7062A">
      <w:pPr>
        <w:pStyle w:val="ListParagraph"/>
        <w:ind w:left="792"/>
        <w:rPr>
          <w:rFonts w:ascii="Arial" w:hAnsi="Arial" w:cs="Arial"/>
          <w:bCs/>
        </w:rPr>
      </w:pPr>
    </w:p>
    <w:p w14:paraId="57F307F3" w14:textId="36A2DAB0" w:rsidR="00B7062A" w:rsidRDefault="00B7062A" w:rsidP="00B7062A">
      <w:pPr>
        <w:pStyle w:val="ListParagraph"/>
        <w:numPr>
          <w:ilvl w:val="1"/>
          <w:numId w:val="1"/>
        </w:numPr>
        <w:rPr>
          <w:rFonts w:ascii="Arial" w:hAnsi="Arial" w:cs="Arial"/>
          <w:bCs/>
        </w:rPr>
      </w:pPr>
      <w:r w:rsidRPr="00B7062A">
        <w:rPr>
          <w:rFonts w:ascii="Arial" w:hAnsi="Arial" w:cs="Arial"/>
          <w:bCs/>
        </w:rPr>
        <w:t xml:space="preserve">The Employer also strongly encourages all </w:t>
      </w:r>
      <w:r w:rsidRPr="0047610E">
        <w:rPr>
          <w:rFonts w:ascii="Arial" w:hAnsi="Arial" w:cs="Arial"/>
          <w:bCs/>
        </w:rPr>
        <w:t>visitors</w:t>
      </w:r>
      <w:r w:rsidRPr="00B7062A">
        <w:rPr>
          <w:rFonts w:ascii="Arial" w:hAnsi="Arial" w:cs="Arial"/>
          <w:bCs/>
        </w:rPr>
        <w:t xml:space="preserve"> and </w:t>
      </w:r>
      <w:r w:rsidR="001335A2">
        <w:rPr>
          <w:rFonts w:ascii="Arial" w:hAnsi="Arial" w:cs="Arial"/>
          <w:bCs/>
        </w:rPr>
        <w:t>people supported</w:t>
      </w:r>
      <w:r w:rsidRPr="00B7062A">
        <w:rPr>
          <w:rFonts w:ascii="Arial" w:hAnsi="Arial" w:cs="Arial"/>
          <w:bCs/>
        </w:rPr>
        <w:t xml:space="preserve"> to receive weekly antigen point of care testing.</w:t>
      </w:r>
    </w:p>
    <w:p w14:paraId="65D699AE" w14:textId="77777777" w:rsidR="00B7062A" w:rsidRPr="00B7062A" w:rsidRDefault="00B7062A" w:rsidP="00B7062A">
      <w:pPr>
        <w:pStyle w:val="ListParagraph"/>
        <w:rPr>
          <w:rFonts w:ascii="Arial" w:hAnsi="Arial" w:cs="Arial"/>
          <w:bCs/>
        </w:rPr>
      </w:pPr>
    </w:p>
    <w:p w14:paraId="63E51153" w14:textId="2C7B08B6" w:rsidR="00B7062A" w:rsidRDefault="00B7062A" w:rsidP="00B7062A">
      <w:pPr>
        <w:pStyle w:val="ListParagraph"/>
        <w:numPr>
          <w:ilvl w:val="1"/>
          <w:numId w:val="1"/>
        </w:numPr>
        <w:rPr>
          <w:rFonts w:ascii="Arial" w:hAnsi="Arial" w:cs="Arial"/>
          <w:bCs/>
        </w:rPr>
      </w:pPr>
      <w:r>
        <w:rPr>
          <w:rFonts w:ascii="Arial" w:hAnsi="Arial" w:cs="Arial"/>
          <w:bCs/>
        </w:rPr>
        <w:t>For ease of reference, this Policy will be posted on ADP, and sent by email. Employees will be advised of any changes to this Policy.</w:t>
      </w:r>
    </w:p>
    <w:p w14:paraId="24E62A70" w14:textId="77777777" w:rsidR="00B7062A" w:rsidRPr="00B7062A" w:rsidRDefault="00B7062A" w:rsidP="00B7062A">
      <w:pPr>
        <w:pStyle w:val="ListParagraph"/>
        <w:rPr>
          <w:rFonts w:ascii="Arial" w:hAnsi="Arial" w:cs="Arial"/>
          <w:bCs/>
        </w:rPr>
      </w:pPr>
    </w:p>
    <w:p w14:paraId="3039D434" w14:textId="1A15B117" w:rsidR="00015A03" w:rsidRPr="00F70055" w:rsidRDefault="00B7062A" w:rsidP="00F70055">
      <w:pPr>
        <w:pStyle w:val="ListParagraph"/>
        <w:numPr>
          <w:ilvl w:val="1"/>
          <w:numId w:val="1"/>
        </w:numPr>
        <w:rPr>
          <w:rFonts w:ascii="Arial" w:hAnsi="Arial" w:cs="Arial"/>
          <w:bCs/>
        </w:rPr>
      </w:pPr>
      <w:r w:rsidRPr="000C5A93">
        <w:rPr>
          <w:rFonts w:ascii="Arial" w:hAnsi="Arial" w:cs="Arial"/>
          <w:szCs w:val="24"/>
          <w:lang w:val="en-GB"/>
        </w:rPr>
        <w:t>This Policy will be communicated through ADP.  All Employees are to acknowledge on ADP that they have read and understood this Policy.  This Policy will also be communicated to all stakeholders by being posted on CLG’s website and shared via email.  Future updated versions will be shared with all stakeholders.</w:t>
      </w:r>
    </w:p>
    <w:p w14:paraId="70297AAB" w14:textId="77777777" w:rsidR="00FE5650" w:rsidRDefault="00FE5650" w:rsidP="00FE5650">
      <w:pPr>
        <w:pStyle w:val="Level9"/>
        <w:tabs>
          <w:tab w:val="left" w:pos="1276"/>
        </w:tabs>
        <w:ind w:left="1276"/>
        <w:rPr>
          <w:rFonts w:ascii="Arial" w:hAnsi="Arial" w:cs="Arial"/>
          <w:b w:val="0"/>
          <w:szCs w:val="24"/>
        </w:rPr>
      </w:pPr>
    </w:p>
    <w:p w14:paraId="0253E9A3" w14:textId="7FF5BF3D" w:rsidR="008D11A6" w:rsidRDefault="00666620" w:rsidP="00F70055">
      <w:pPr>
        <w:pStyle w:val="Level9"/>
        <w:numPr>
          <w:ilvl w:val="0"/>
          <w:numId w:val="1"/>
        </w:numPr>
        <w:tabs>
          <w:tab w:val="left" w:pos="567"/>
          <w:tab w:val="left" w:pos="2268"/>
        </w:tabs>
        <w:rPr>
          <w:rFonts w:ascii="Arial" w:hAnsi="Arial" w:cs="Arial"/>
          <w:szCs w:val="24"/>
          <w:lang w:val="en-GB"/>
        </w:rPr>
      </w:pPr>
      <w:r>
        <w:rPr>
          <w:rFonts w:ascii="Arial" w:hAnsi="Arial" w:cs="Arial"/>
          <w:szCs w:val="24"/>
          <w:lang w:val="en-GB"/>
        </w:rPr>
        <w:t xml:space="preserve">RESPONSIBILITIES </w:t>
      </w:r>
      <w:r w:rsidR="00B505C2">
        <w:rPr>
          <w:rFonts w:ascii="Arial" w:hAnsi="Arial" w:cs="Arial"/>
          <w:szCs w:val="24"/>
          <w:lang w:val="en-GB"/>
        </w:rPr>
        <w:t>– ENSURING POLICY COMPLIANCE</w:t>
      </w:r>
    </w:p>
    <w:p w14:paraId="30153397" w14:textId="77777777" w:rsidR="00B505C2" w:rsidRPr="008D11A6" w:rsidRDefault="00B505C2" w:rsidP="00B505C2">
      <w:pPr>
        <w:pStyle w:val="Level9"/>
        <w:tabs>
          <w:tab w:val="left" w:pos="567"/>
          <w:tab w:val="left" w:pos="2268"/>
        </w:tabs>
        <w:ind w:left="567"/>
        <w:rPr>
          <w:rFonts w:ascii="Arial" w:hAnsi="Arial" w:cs="Arial"/>
          <w:szCs w:val="24"/>
          <w:lang w:val="en-GB"/>
        </w:rPr>
      </w:pPr>
    </w:p>
    <w:p w14:paraId="46780691" w14:textId="6CD85647" w:rsidR="00B505C2" w:rsidRPr="00B505C2" w:rsidRDefault="00CE554F" w:rsidP="00F70055">
      <w:pPr>
        <w:pStyle w:val="Level9"/>
        <w:numPr>
          <w:ilvl w:val="1"/>
          <w:numId w:val="1"/>
        </w:numPr>
        <w:tabs>
          <w:tab w:val="left" w:pos="567"/>
          <w:tab w:val="left" w:pos="2268"/>
        </w:tabs>
        <w:rPr>
          <w:rFonts w:ascii="Arial" w:hAnsi="Arial" w:cs="Arial"/>
          <w:bCs/>
          <w:szCs w:val="24"/>
          <w:lang w:val="en-GB"/>
        </w:rPr>
      </w:pPr>
      <w:r w:rsidRPr="00B505C2">
        <w:rPr>
          <w:rFonts w:ascii="Arial" w:hAnsi="Arial" w:cs="Arial"/>
          <w:bCs/>
          <w:lang w:val="en-GB"/>
        </w:rPr>
        <w:t>Responsibility of Employer</w:t>
      </w:r>
    </w:p>
    <w:p w14:paraId="11E197AA" w14:textId="77777777" w:rsidR="00B505C2" w:rsidRPr="000C5A93" w:rsidRDefault="00B505C2" w:rsidP="00F70055">
      <w:pPr>
        <w:pStyle w:val="ListParagraph"/>
        <w:numPr>
          <w:ilvl w:val="2"/>
          <w:numId w:val="1"/>
        </w:numPr>
        <w:spacing w:before="240" w:after="240" w:line="276" w:lineRule="auto"/>
        <w:contextualSpacing/>
        <w:jc w:val="both"/>
        <w:rPr>
          <w:rFonts w:ascii="Arial" w:hAnsi="Arial" w:cs="Arial"/>
          <w:szCs w:val="24"/>
        </w:rPr>
      </w:pPr>
      <w:r w:rsidRPr="000C5A93">
        <w:rPr>
          <w:rFonts w:ascii="Arial" w:hAnsi="Arial" w:cs="Arial"/>
          <w:szCs w:val="24"/>
        </w:rPr>
        <w:t>Ensure compliance with this Policy;</w:t>
      </w:r>
    </w:p>
    <w:p w14:paraId="1684198C" w14:textId="77777777" w:rsidR="00B505C2" w:rsidRPr="000C5A93" w:rsidRDefault="00B505C2" w:rsidP="00F70055">
      <w:pPr>
        <w:pStyle w:val="ListParagraph"/>
        <w:numPr>
          <w:ilvl w:val="2"/>
          <w:numId w:val="1"/>
        </w:numPr>
        <w:spacing w:before="240" w:after="240" w:line="276" w:lineRule="auto"/>
        <w:contextualSpacing/>
        <w:jc w:val="both"/>
        <w:rPr>
          <w:rFonts w:ascii="Arial" w:hAnsi="Arial" w:cs="Arial"/>
          <w:szCs w:val="24"/>
        </w:rPr>
      </w:pPr>
      <w:r w:rsidRPr="000C5A93">
        <w:rPr>
          <w:rFonts w:ascii="Arial" w:hAnsi="Arial" w:cs="Arial"/>
          <w:szCs w:val="24"/>
        </w:rPr>
        <w:t>Ensure ample personal protective equipment (“</w:t>
      </w:r>
      <w:r w:rsidRPr="000C5A93">
        <w:rPr>
          <w:rFonts w:ascii="Arial" w:hAnsi="Arial" w:cs="Arial"/>
          <w:b/>
          <w:bCs/>
          <w:szCs w:val="24"/>
        </w:rPr>
        <w:t>PPE</w:t>
      </w:r>
      <w:r w:rsidRPr="000C5A93">
        <w:rPr>
          <w:rFonts w:ascii="Arial" w:hAnsi="Arial" w:cs="Arial"/>
          <w:szCs w:val="24"/>
        </w:rPr>
        <w:t xml:space="preserve">”) supplies for all Employees; </w:t>
      </w:r>
    </w:p>
    <w:p w14:paraId="64D4C518" w14:textId="198FD106" w:rsidR="00B505C2" w:rsidRPr="000C5A93" w:rsidRDefault="00B505C2" w:rsidP="00F70055">
      <w:pPr>
        <w:pStyle w:val="ListParagraph"/>
        <w:numPr>
          <w:ilvl w:val="2"/>
          <w:numId w:val="1"/>
        </w:numPr>
        <w:spacing w:before="240" w:after="240" w:line="276" w:lineRule="auto"/>
        <w:contextualSpacing/>
        <w:jc w:val="both"/>
        <w:rPr>
          <w:rFonts w:ascii="Arial" w:hAnsi="Arial" w:cs="Arial"/>
          <w:szCs w:val="24"/>
        </w:rPr>
      </w:pPr>
      <w:r w:rsidRPr="000C5A93">
        <w:rPr>
          <w:rFonts w:ascii="Arial" w:hAnsi="Arial" w:cs="Arial"/>
          <w:szCs w:val="24"/>
        </w:rPr>
        <w:t xml:space="preserve">Provide </w:t>
      </w:r>
      <w:r>
        <w:rPr>
          <w:rFonts w:ascii="Arial" w:hAnsi="Arial" w:cs="Arial"/>
          <w:szCs w:val="24"/>
        </w:rPr>
        <w:t>rapid antigen point of care testing</w:t>
      </w:r>
      <w:r w:rsidRPr="000C5A93">
        <w:rPr>
          <w:rFonts w:ascii="Arial" w:hAnsi="Arial" w:cs="Arial"/>
          <w:szCs w:val="24"/>
        </w:rPr>
        <w:t xml:space="preserve"> information and associated forms;</w:t>
      </w:r>
    </w:p>
    <w:p w14:paraId="519A18E0" w14:textId="0953A848" w:rsidR="00B505C2" w:rsidRDefault="00B505C2" w:rsidP="00F70055">
      <w:pPr>
        <w:pStyle w:val="ListParagraph"/>
        <w:numPr>
          <w:ilvl w:val="2"/>
          <w:numId w:val="1"/>
        </w:numPr>
        <w:spacing w:before="240" w:after="240" w:line="276" w:lineRule="auto"/>
        <w:contextualSpacing/>
        <w:jc w:val="both"/>
        <w:rPr>
          <w:rFonts w:ascii="Arial" w:hAnsi="Arial" w:cs="Arial"/>
          <w:szCs w:val="24"/>
        </w:rPr>
      </w:pPr>
      <w:r w:rsidRPr="000C5A93">
        <w:rPr>
          <w:rFonts w:ascii="Arial" w:hAnsi="Arial" w:cs="Arial"/>
          <w:szCs w:val="24"/>
        </w:rPr>
        <w:t xml:space="preserve">Recommend revisions to this Policy to </w:t>
      </w:r>
      <w:r>
        <w:rPr>
          <w:rFonts w:ascii="Arial" w:hAnsi="Arial" w:cs="Arial"/>
          <w:szCs w:val="24"/>
        </w:rPr>
        <w:t xml:space="preserve">determine the frequency of antigen testing in accordance </w:t>
      </w:r>
      <w:r w:rsidRPr="00B505C2">
        <w:rPr>
          <w:rFonts w:ascii="Arial" w:hAnsi="Arial" w:cs="Arial"/>
          <w:szCs w:val="24"/>
        </w:rPr>
        <w:t>with up to date information from Public Health, the C</w:t>
      </w:r>
      <w:r>
        <w:rPr>
          <w:rFonts w:ascii="Arial" w:hAnsi="Arial" w:cs="Arial"/>
          <w:szCs w:val="24"/>
        </w:rPr>
        <w:t xml:space="preserve">MOH, the MOHLTC, </w:t>
      </w:r>
      <w:r w:rsidRPr="00B505C2">
        <w:rPr>
          <w:rFonts w:ascii="Arial" w:hAnsi="Arial" w:cs="Arial"/>
          <w:szCs w:val="24"/>
        </w:rPr>
        <w:t>the Ministry of Children, Community and Social Services</w:t>
      </w:r>
      <w:r>
        <w:rPr>
          <w:rFonts w:ascii="Arial" w:hAnsi="Arial" w:cs="Arial"/>
          <w:szCs w:val="24"/>
        </w:rPr>
        <w:t xml:space="preserve"> (MCCSS)</w:t>
      </w:r>
      <w:r w:rsidRPr="00B505C2">
        <w:rPr>
          <w:rFonts w:ascii="Arial" w:hAnsi="Arial" w:cs="Arial"/>
          <w:szCs w:val="24"/>
        </w:rPr>
        <w:t>, and other government and health authorities.</w:t>
      </w:r>
    </w:p>
    <w:p w14:paraId="05AA49F2" w14:textId="320A4B41" w:rsidR="00D242C9" w:rsidRDefault="00D242C9" w:rsidP="00D242C9">
      <w:pPr>
        <w:pStyle w:val="ListParagraph"/>
        <w:spacing w:before="240" w:after="240" w:line="276" w:lineRule="auto"/>
        <w:ind w:left="1224"/>
        <w:contextualSpacing/>
        <w:jc w:val="both"/>
        <w:rPr>
          <w:rFonts w:ascii="Arial" w:hAnsi="Arial" w:cs="Arial"/>
          <w:szCs w:val="24"/>
        </w:rPr>
      </w:pPr>
    </w:p>
    <w:p w14:paraId="4FF5D9E6" w14:textId="6FFF8ABE" w:rsidR="00D242C9" w:rsidRDefault="00D242C9" w:rsidP="00D242C9">
      <w:pPr>
        <w:pStyle w:val="ListParagraph"/>
        <w:spacing w:before="240" w:after="240" w:line="276" w:lineRule="auto"/>
        <w:ind w:left="1224"/>
        <w:contextualSpacing/>
        <w:jc w:val="both"/>
        <w:rPr>
          <w:rFonts w:ascii="Arial" w:hAnsi="Arial" w:cs="Arial"/>
          <w:szCs w:val="24"/>
        </w:rPr>
      </w:pPr>
    </w:p>
    <w:tbl>
      <w:tblPr>
        <w:tblW w:w="10620" w:type="dxa"/>
        <w:tblInd w:w="178"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D242C9" w:rsidRPr="001613CC" w14:paraId="0C0B5D54" w14:textId="77777777" w:rsidTr="00D81BD6">
        <w:trPr>
          <w:cantSplit/>
          <w:trHeight w:val="1096"/>
        </w:trPr>
        <w:tc>
          <w:tcPr>
            <w:tcW w:w="2389" w:type="dxa"/>
            <w:shd w:val="clear" w:color="FF0000" w:fill="C00000"/>
            <w:tcMar>
              <w:top w:w="202" w:type="dxa"/>
              <w:left w:w="178" w:type="dxa"/>
              <w:bottom w:w="58" w:type="dxa"/>
              <w:right w:w="120" w:type="dxa"/>
            </w:tcMar>
          </w:tcPr>
          <w:p w14:paraId="1F878A93" w14:textId="19EF1A57" w:rsidR="00D242C9" w:rsidRPr="001613CC" w:rsidRDefault="00D242C9" w:rsidP="00D81BD6">
            <w:pPr>
              <w:widowControl w:val="0"/>
              <w:rPr>
                <w:rFonts w:ascii="Arial" w:hAnsi="Arial" w:cs="Arial"/>
                <w:b/>
                <w:bCs/>
                <w:szCs w:val="24"/>
                <w:lang w:val="en-GB"/>
              </w:rPr>
            </w:pPr>
            <w:r w:rsidRPr="001613CC">
              <w:rPr>
                <w:rFonts w:ascii="Arial" w:hAnsi="Arial" w:cs="Arial"/>
                <w:b/>
                <w:bCs/>
                <w:szCs w:val="24"/>
                <w:lang w:val="en-GB"/>
              </w:rPr>
              <w:fldChar w:fldCharType="begin"/>
            </w:r>
            <w:r w:rsidRPr="001613CC">
              <w:rPr>
                <w:rFonts w:ascii="Arial" w:hAnsi="Arial" w:cs="Arial"/>
                <w:b/>
                <w:bCs/>
                <w:szCs w:val="24"/>
              </w:rPr>
              <w:instrText xml:space="preserve"> SEQ CHAPTER \h \r 1</w:instrText>
            </w:r>
            <w:r w:rsidRPr="001613CC">
              <w:rPr>
                <w:rFonts w:ascii="Arial" w:hAnsi="Arial" w:cs="Arial"/>
                <w:b/>
                <w:bCs/>
                <w:szCs w:val="24"/>
              </w:rPr>
              <w:fldChar w:fldCharType="end"/>
            </w:r>
            <w:r w:rsidRPr="001613CC">
              <w:rPr>
                <w:rFonts w:ascii="Arial" w:hAnsi="Arial" w:cs="Arial"/>
                <w:b/>
                <w:bCs/>
                <w:szCs w:val="24"/>
                <w:lang w:val="en-GB"/>
              </w:rPr>
              <w:t>SECTION</w:t>
            </w:r>
          </w:p>
          <w:p w14:paraId="2DDBE246" w14:textId="77777777" w:rsidR="00D242C9" w:rsidRPr="001613CC" w:rsidRDefault="00D242C9" w:rsidP="00D81BD6">
            <w:pPr>
              <w:pStyle w:val="Level1"/>
              <w:rPr>
                <w:rFonts w:ascii="Arial" w:hAnsi="Arial" w:cs="Arial"/>
                <w:bCs/>
                <w:szCs w:val="24"/>
                <w:lang w:val="en-GB"/>
              </w:rPr>
            </w:pPr>
            <w:r>
              <w:rPr>
                <w:rFonts w:ascii="Arial" w:hAnsi="Arial" w:cs="Arial"/>
                <w:bCs/>
                <w:szCs w:val="24"/>
                <w:lang w:val="en-GB"/>
              </w:rPr>
              <w:t>Health &amp; Safety</w:t>
            </w:r>
          </w:p>
        </w:tc>
        <w:tc>
          <w:tcPr>
            <w:tcW w:w="3982" w:type="dxa"/>
            <w:gridSpan w:val="2"/>
            <w:shd w:val="clear" w:color="FF0000" w:fill="C00000"/>
          </w:tcPr>
          <w:p w14:paraId="67846C19" w14:textId="77777777" w:rsidR="00D242C9" w:rsidRPr="001613CC" w:rsidRDefault="00D242C9" w:rsidP="00D81BD6">
            <w:pPr>
              <w:widowControl w:val="0"/>
              <w:rPr>
                <w:rFonts w:ascii="Arial" w:hAnsi="Arial" w:cs="Arial"/>
                <w:szCs w:val="24"/>
                <w:lang w:val="en-GB"/>
              </w:rPr>
            </w:pPr>
            <w:r w:rsidRPr="001613CC">
              <w:rPr>
                <w:rFonts w:ascii="Arial" w:hAnsi="Arial" w:cs="Arial"/>
                <w:b/>
                <w:szCs w:val="24"/>
                <w:lang w:val="en-GB"/>
              </w:rPr>
              <w:t>SUBJECT</w:t>
            </w:r>
          </w:p>
          <w:p w14:paraId="5E33DEA9" w14:textId="77777777" w:rsidR="00D242C9" w:rsidRPr="001613CC" w:rsidRDefault="00D242C9" w:rsidP="00D81BD6">
            <w:pPr>
              <w:widowControl w:val="0"/>
              <w:rPr>
                <w:rFonts w:ascii="Arial" w:hAnsi="Arial" w:cs="Arial"/>
                <w:szCs w:val="24"/>
                <w:lang w:val="en-GB"/>
              </w:rPr>
            </w:pPr>
            <w:r>
              <w:rPr>
                <w:rFonts w:ascii="Arial" w:hAnsi="Arial" w:cs="Arial"/>
                <w:bCs/>
                <w:szCs w:val="24"/>
                <w:lang w:val="en-GB"/>
              </w:rPr>
              <w:t>Antigen Point of Care Testing Policy 2021</w:t>
            </w:r>
          </w:p>
        </w:tc>
        <w:tc>
          <w:tcPr>
            <w:tcW w:w="4248" w:type="dxa"/>
            <w:gridSpan w:val="2"/>
            <w:shd w:val="clear" w:color="FF0000" w:fill="C00000"/>
            <w:tcMar>
              <w:top w:w="202" w:type="dxa"/>
              <w:left w:w="139" w:type="dxa"/>
              <w:bottom w:w="58" w:type="dxa"/>
              <w:right w:w="178" w:type="dxa"/>
            </w:tcMar>
          </w:tcPr>
          <w:p w14:paraId="06F1E299" w14:textId="072F4BFD" w:rsidR="00D242C9" w:rsidRPr="001613CC" w:rsidRDefault="00D242C9" w:rsidP="00D81BD6">
            <w:pPr>
              <w:widowControl w:val="0"/>
              <w:tabs>
                <w:tab w:val="center" w:pos="2400"/>
              </w:tabs>
              <w:rPr>
                <w:rFonts w:ascii="Arial" w:hAnsi="Arial" w:cs="Arial"/>
                <w:szCs w:val="24"/>
                <w:lang w:val="en-GB"/>
              </w:rPr>
            </w:pPr>
            <w:r w:rsidRPr="001613CC">
              <w:rPr>
                <w:rFonts w:ascii="Arial" w:hAnsi="Arial" w:cs="Arial"/>
                <w:b/>
                <w:szCs w:val="24"/>
                <w:lang w:val="en-GB"/>
              </w:rPr>
              <w:t>PAGE</w:t>
            </w:r>
            <w:r w:rsidRPr="001613CC">
              <w:rPr>
                <w:rFonts w:ascii="Arial" w:hAnsi="Arial" w:cs="Arial"/>
                <w:szCs w:val="24"/>
                <w:lang w:val="en-GB"/>
              </w:rPr>
              <w:tab/>
            </w:r>
            <w:r w:rsidR="00643F73">
              <w:rPr>
                <w:rFonts w:ascii="Arial" w:hAnsi="Arial" w:cs="Arial"/>
                <w:szCs w:val="24"/>
                <w:lang w:val="en-GB"/>
              </w:rPr>
              <w:t>7</w:t>
            </w:r>
            <w:r w:rsidRPr="001613CC">
              <w:rPr>
                <w:rFonts w:ascii="Arial" w:hAnsi="Arial" w:cs="Arial"/>
                <w:szCs w:val="24"/>
                <w:lang w:val="en-GB"/>
              </w:rPr>
              <w:t xml:space="preserve"> of </w:t>
            </w:r>
            <w:r w:rsidR="00643F73">
              <w:rPr>
                <w:rFonts w:ascii="Arial" w:hAnsi="Arial" w:cs="Arial"/>
                <w:szCs w:val="24"/>
                <w:lang w:val="en-GB"/>
              </w:rPr>
              <w:t>9</w:t>
            </w:r>
          </w:p>
          <w:p w14:paraId="088EBBF6" w14:textId="77777777" w:rsidR="00D242C9" w:rsidRPr="001613CC" w:rsidRDefault="00D242C9" w:rsidP="00D81BD6">
            <w:pPr>
              <w:widowControl w:val="0"/>
              <w:rPr>
                <w:rFonts w:ascii="Arial" w:hAnsi="Arial" w:cs="Arial"/>
                <w:szCs w:val="24"/>
                <w:lang w:val="en-GB"/>
              </w:rPr>
            </w:pPr>
            <w:r w:rsidRPr="001613CC">
              <w:rPr>
                <w:rFonts w:ascii="Arial" w:hAnsi="Arial" w:cs="Arial"/>
                <w:b/>
                <w:szCs w:val="24"/>
                <w:lang w:val="en-GB"/>
              </w:rPr>
              <w:t>_______________</w:t>
            </w:r>
            <w:r>
              <w:rPr>
                <w:rFonts w:ascii="Arial" w:hAnsi="Arial" w:cs="Arial"/>
                <w:b/>
                <w:szCs w:val="24"/>
                <w:lang w:val="en-GB"/>
              </w:rPr>
              <w:t>____</w:t>
            </w:r>
            <w:r w:rsidRPr="001613CC">
              <w:rPr>
                <w:rFonts w:ascii="Arial" w:hAnsi="Arial" w:cs="Arial"/>
                <w:b/>
                <w:szCs w:val="24"/>
                <w:lang w:val="en-GB"/>
              </w:rPr>
              <w:t>__________</w:t>
            </w:r>
          </w:p>
          <w:p w14:paraId="66CD7E91" w14:textId="77777777" w:rsidR="00D242C9" w:rsidRPr="001613CC" w:rsidRDefault="00D242C9" w:rsidP="00D81BD6">
            <w:pPr>
              <w:widowControl w:val="0"/>
              <w:rPr>
                <w:rFonts w:ascii="Arial" w:hAnsi="Arial" w:cs="Arial"/>
                <w:b/>
                <w:szCs w:val="24"/>
                <w:lang w:val="en-GB"/>
              </w:rPr>
            </w:pPr>
            <w:r w:rsidRPr="001613CC">
              <w:rPr>
                <w:rFonts w:ascii="Arial" w:hAnsi="Arial" w:cs="Arial"/>
                <w:b/>
                <w:szCs w:val="24"/>
                <w:lang w:val="en-GB"/>
              </w:rPr>
              <w:t>A</w:t>
            </w:r>
            <w:r>
              <w:rPr>
                <w:rFonts w:ascii="Arial" w:hAnsi="Arial" w:cs="Arial"/>
                <w:b/>
                <w:szCs w:val="24"/>
                <w:lang w:val="en-GB"/>
              </w:rPr>
              <w:t xml:space="preserve">DOPTED:   DAY   MONTH   </w:t>
            </w:r>
            <w:r w:rsidRPr="001613CC">
              <w:rPr>
                <w:rFonts w:ascii="Arial" w:hAnsi="Arial" w:cs="Arial"/>
                <w:b/>
                <w:szCs w:val="24"/>
                <w:lang w:val="en-GB"/>
              </w:rPr>
              <w:t>YEAR</w:t>
            </w:r>
          </w:p>
          <w:p w14:paraId="747D7556" w14:textId="722DF646" w:rsidR="00D242C9" w:rsidRPr="001613CC" w:rsidRDefault="00D242C9" w:rsidP="00643F73">
            <w:pPr>
              <w:widowControl w:val="0"/>
              <w:rPr>
                <w:rFonts w:ascii="Arial" w:hAnsi="Arial" w:cs="Arial"/>
                <w:szCs w:val="24"/>
                <w:lang w:val="en-GB"/>
              </w:rPr>
            </w:pPr>
            <w:r>
              <w:rPr>
                <w:rFonts w:ascii="Arial" w:hAnsi="Arial" w:cs="Arial"/>
                <w:szCs w:val="24"/>
                <w:lang w:val="en-GB"/>
              </w:rPr>
              <w:t xml:space="preserve">                        </w:t>
            </w:r>
            <w:r w:rsidR="00054F99">
              <w:rPr>
                <w:rFonts w:ascii="Arial" w:hAnsi="Arial" w:cs="Arial"/>
                <w:szCs w:val="24"/>
                <w:lang w:val="en-GB"/>
              </w:rPr>
              <w:t>07        10         2021</w:t>
            </w:r>
          </w:p>
        </w:tc>
      </w:tr>
      <w:tr w:rsidR="00D242C9" w:rsidRPr="001613CC" w14:paraId="3B37B64E" w14:textId="77777777" w:rsidTr="00D81BD6">
        <w:trPr>
          <w:cantSplit/>
          <w:trHeight w:val="548"/>
        </w:trPr>
        <w:tc>
          <w:tcPr>
            <w:tcW w:w="5310" w:type="dxa"/>
            <w:gridSpan w:val="2"/>
            <w:shd w:val="clear" w:color="FF0000" w:fill="C00000"/>
            <w:tcMar>
              <w:top w:w="202" w:type="dxa"/>
              <w:left w:w="178" w:type="dxa"/>
              <w:bottom w:w="58" w:type="dxa"/>
              <w:right w:w="120" w:type="dxa"/>
            </w:tcMar>
          </w:tcPr>
          <w:p w14:paraId="2B082760" w14:textId="77777777" w:rsidR="00D242C9" w:rsidRPr="005C19D4" w:rsidRDefault="00D242C9" w:rsidP="00D81BD6">
            <w:pPr>
              <w:widowControl w:val="0"/>
              <w:contextualSpacing/>
              <w:rPr>
                <w:rFonts w:ascii="Arial" w:hAnsi="Arial" w:cs="Arial"/>
                <w:sz w:val="16"/>
                <w:szCs w:val="16"/>
                <w:lang w:val="en-GB"/>
              </w:rPr>
            </w:pPr>
            <w:r>
              <w:rPr>
                <w:rFonts w:ascii="Arial" w:hAnsi="Arial" w:cs="Arial"/>
                <w:sz w:val="16"/>
                <w:szCs w:val="16"/>
                <w:lang w:val="en-GB"/>
              </w:rPr>
              <w:fldChar w:fldCharType="begin"/>
            </w:r>
            <w:r>
              <w:rPr>
                <w:rFonts w:ascii="Arial" w:hAnsi="Arial" w:cs="Arial"/>
                <w:sz w:val="16"/>
                <w:szCs w:val="16"/>
                <w:lang w:val="en-GB"/>
              </w:rPr>
              <w:instrText xml:space="preserve"> FILENAME  \p  \* MERGEFORMAT </w:instrText>
            </w:r>
            <w:r>
              <w:rPr>
                <w:rFonts w:ascii="Arial" w:hAnsi="Arial" w:cs="Arial"/>
                <w:sz w:val="16"/>
                <w:szCs w:val="16"/>
                <w:lang w:val="en-GB"/>
              </w:rPr>
              <w:fldChar w:fldCharType="separate"/>
            </w:r>
            <w:r>
              <w:rPr>
                <w:rFonts w:ascii="Arial" w:hAnsi="Arial" w:cs="Arial"/>
                <w:noProof/>
                <w:sz w:val="16"/>
                <w:szCs w:val="16"/>
                <w:lang w:val="en-GB"/>
              </w:rPr>
              <w:t>P:\10 - HEALTH &amp; SAFETY\Health &amp; Safety, Antigen Point of Care Testing Policy 2021.docx</w:t>
            </w:r>
            <w:r>
              <w:rPr>
                <w:rFonts w:ascii="Arial" w:hAnsi="Arial" w:cs="Arial"/>
                <w:sz w:val="16"/>
                <w:szCs w:val="16"/>
                <w:lang w:val="en-GB"/>
              </w:rPr>
              <w:fldChar w:fldCharType="end"/>
            </w:r>
          </w:p>
        </w:tc>
        <w:tc>
          <w:tcPr>
            <w:tcW w:w="2655" w:type="dxa"/>
            <w:gridSpan w:val="2"/>
            <w:shd w:val="clear" w:color="FF0000" w:fill="C00000"/>
          </w:tcPr>
          <w:p w14:paraId="72DB48C4" w14:textId="77777777" w:rsidR="00D242C9" w:rsidRDefault="00D242C9" w:rsidP="00D81BD6">
            <w:pPr>
              <w:widowControl w:val="0"/>
              <w:contextualSpacing/>
              <w:rPr>
                <w:rFonts w:ascii="Arial" w:hAnsi="Arial" w:cs="Arial"/>
                <w:szCs w:val="24"/>
                <w:lang w:val="en-GB"/>
              </w:rPr>
            </w:pPr>
            <w:r w:rsidRPr="001613CC">
              <w:rPr>
                <w:rFonts w:ascii="Arial" w:hAnsi="Arial" w:cs="Arial"/>
                <w:b/>
                <w:szCs w:val="24"/>
                <w:lang w:val="en-GB"/>
              </w:rPr>
              <w:t>REVISED:</w:t>
            </w:r>
            <w:r w:rsidRPr="001613CC">
              <w:rPr>
                <w:rFonts w:ascii="Arial" w:hAnsi="Arial" w:cs="Arial"/>
                <w:szCs w:val="24"/>
                <w:lang w:val="en-GB"/>
              </w:rPr>
              <w:t xml:space="preserve">      </w:t>
            </w:r>
          </w:p>
          <w:p w14:paraId="61837E90" w14:textId="77777777" w:rsidR="00D242C9" w:rsidRDefault="00D242C9" w:rsidP="00D81BD6">
            <w:pPr>
              <w:widowControl w:val="0"/>
              <w:contextualSpacing/>
              <w:rPr>
                <w:rFonts w:ascii="Arial" w:hAnsi="Arial" w:cs="Arial"/>
                <w:szCs w:val="24"/>
                <w:lang w:val="en-GB"/>
              </w:rPr>
            </w:pPr>
          </w:p>
        </w:tc>
        <w:tc>
          <w:tcPr>
            <w:tcW w:w="2655" w:type="dxa"/>
            <w:shd w:val="clear" w:color="FF0000" w:fill="C00000"/>
          </w:tcPr>
          <w:p w14:paraId="0C9B41CB" w14:textId="77777777" w:rsidR="00D242C9" w:rsidRPr="001613CC" w:rsidRDefault="00D242C9" w:rsidP="00D81BD6">
            <w:pPr>
              <w:widowControl w:val="0"/>
              <w:contextualSpacing/>
              <w:rPr>
                <w:rFonts w:ascii="Arial" w:hAnsi="Arial" w:cs="Arial"/>
                <w:szCs w:val="24"/>
                <w:lang w:val="en-GB"/>
              </w:rPr>
            </w:pPr>
          </w:p>
        </w:tc>
      </w:tr>
    </w:tbl>
    <w:p w14:paraId="444B149E" w14:textId="2B61A61E" w:rsidR="00CE554F" w:rsidRDefault="00B505C2" w:rsidP="00F70055">
      <w:pPr>
        <w:pStyle w:val="ListParagraph"/>
        <w:numPr>
          <w:ilvl w:val="2"/>
          <w:numId w:val="1"/>
        </w:numPr>
        <w:spacing w:before="240" w:after="240" w:line="276" w:lineRule="auto"/>
        <w:contextualSpacing/>
        <w:jc w:val="both"/>
        <w:rPr>
          <w:rFonts w:ascii="Arial" w:hAnsi="Arial" w:cs="Arial"/>
          <w:szCs w:val="24"/>
        </w:rPr>
      </w:pPr>
      <w:r w:rsidRPr="000C5A93">
        <w:rPr>
          <w:rFonts w:ascii="Arial" w:hAnsi="Arial" w:cs="Arial"/>
          <w:szCs w:val="24"/>
        </w:rPr>
        <w:t>Determine risk and appropriate alternative/precautionary measures in accordance with up-to-date applicable information from Public Health, CMHO, MOH, MLTC, MCCSS, and other government and health authorities</w:t>
      </w:r>
      <w:r>
        <w:rPr>
          <w:rFonts w:ascii="Arial" w:hAnsi="Arial" w:cs="Arial"/>
          <w:szCs w:val="24"/>
        </w:rPr>
        <w:t>.</w:t>
      </w:r>
    </w:p>
    <w:p w14:paraId="5C2E8864" w14:textId="77777777" w:rsidR="00B505C2" w:rsidRPr="00B505C2" w:rsidRDefault="00B505C2" w:rsidP="00B505C2">
      <w:pPr>
        <w:pStyle w:val="ListParagraph"/>
        <w:spacing w:before="240" w:after="240" w:line="276" w:lineRule="auto"/>
        <w:ind w:left="1080"/>
        <w:contextualSpacing/>
        <w:jc w:val="both"/>
        <w:rPr>
          <w:rFonts w:ascii="Arial" w:hAnsi="Arial" w:cs="Arial"/>
          <w:szCs w:val="24"/>
        </w:rPr>
      </w:pPr>
    </w:p>
    <w:p w14:paraId="0F62C1CD" w14:textId="1AA04A07" w:rsidR="00CE554F" w:rsidRPr="00B505C2" w:rsidRDefault="00CE554F" w:rsidP="00F70055">
      <w:pPr>
        <w:pStyle w:val="ListParagraph"/>
        <w:numPr>
          <w:ilvl w:val="1"/>
          <w:numId w:val="1"/>
        </w:numPr>
        <w:autoSpaceDE w:val="0"/>
        <w:autoSpaceDN w:val="0"/>
        <w:adjustRightInd w:val="0"/>
        <w:jc w:val="both"/>
        <w:rPr>
          <w:rFonts w:ascii="Arial" w:hAnsi="Arial" w:cs="Arial"/>
          <w:b/>
          <w:bCs/>
          <w:szCs w:val="24"/>
        </w:rPr>
      </w:pPr>
      <w:r w:rsidRPr="00B505C2">
        <w:rPr>
          <w:rFonts w:ascii="Arial" w:hAnsi="Arial" w:cs="Arial"/>
          <w:b/>
          <w:bCs/>
          <w:szCs w:val="24"/>
        </w:rPr>
        <w:t>Responsibility of Human Resources</w:t>
      </w:r>
      <w:r w:rsidR="0092329A" w:rsidRPr="00B505C2">
        <w:rPr>
          <w:rFonts w:ascii="Arial" w:hAnsi="Arial" w:cs="Arial"/>
          <w:b/>
          <w:bCs/>
          <w:szCs w:val="24"/>
        </w:rPr>
        <w:t xml:space="preserve"> </w:t>
      </w:r>
    </w:p>
    <w:p w14:paraId="1244AFA9" w14:textId="77777777" w:rsidR="00B505C2" w:rsidRDefault="00B505C2" w:rsidP="00B505C2">
      <w:pPr>
        <w:pStyle w:val="ListParagraph"/>
        <w:autoSpaceDE w:val="0"/>
        <w:autoSpaceDN w:val="0"/>
        <w:adjustRightInd w:val="0"/>
        <w:ind w:left="792"/>
        <w:jc w:val="both"/>
        <w:rPr>
          <w:rFonts w:ascii="Arial" w:hAnsi="Arial" w:cs="Arial"/>
          <w:szCs w:val="24"/>
        </w:rPr>
      </w:pPr>
    </w:p>
    <w:p w14:paraId="17639E20" w14:textId="77777777" w:rsidR="00B505C2" w:rsidRPr="00B505C2" w:rsidRDefault="00B505C2" w:rsidP="00F70055">
      <w:pPr>
        <w:pStyle w:val="ListParagraph"/>
        <w:numPr>
          <w:ilvl w:val="2"/>
          <w:numId w:val="1"/>
        </w:numPr>
        <w:autoSpaceDE w:val="0"/>
        <w:autoSpaceDN w:val="0"/>
        <w:adjustRightInd w:val="0"/>
        <w:jc w:val="both"/>
        <w:rPr>
          <w:rFonts w:ascii="Arial" w:hAnsi="Arial" w:cs="Arial"/>
          <w:szCs w:val="24"/>
        </w:rPr>
      </w:pPr>
      <w:r w:rsidRPr="00B505C2">
        <w:rPr>
          <w:rFonts w:ascii="Arial" w:hAnsi="Arial" w:cs="Arial"/>
          <w:szCs w:val="24"/>
        </w:rPr>
        <w:t xml:space="preserve">Ensure compliance with this Policy, including by providing each Employee with a reminder of this Policy’s requirements as required </w:t>
      </w:r>
      <w:r w:rsidRPr="00F75C26">
        <w:rPr>
          <w:rFonts w:ascii="Arial" w:hAnsi="Arial" w:cs="Arial"/>
          <w:szCs w:val="24"/>
        </w:rPr>
        <w:t>and at least monthly</w:t>
      </w:r>
      <w:r w:rsidRPr="00B505C2">
        <w:rPr>
          <w:rFonts w:ascii="Arial" w:hAnsi="Arial" w:cs="Arial"/>
          <w:szCs w:val="24"/>
        </w:rPr>
        <w:t xml:space="preserve"> and when required; </w:t>
      </w:r>
    </w:p>
    <w:p w14:paraId="63B5E3D3" w14:textId="77777777" w:rsidR="00B505C2" w:rsidRPr="000C5A93" w:rsidRDefault="00B505C2" w:rsidP="00F70055">
      <w:pPr>
        <w:pStyle w:val="ListParagraph"/>
        <w:numPr>
          <w:ilvl w:val="2"/>
          <w:numId w:val="1"/>
        </w:numPr>
        <w:spacing w:before="240" w:after="240" w:line="276" w:lineRule="auto"/>
        <w:contextualSpacing/>
        <w:jc w:val="both"/>
        <w:rPr>
          <w:rFonts w:ascii="Arial" w:hAnsi="Arial" w:cs="Arial"/>
          <w:szCs w:val="24"/>
        </w:rPr>
      </w:pPr>
      <w:r w:rsidRPr="000C5A93">
        <w:rPr>
          <w:rFonts w:ascii="Arial" w:hAnsi="Arial" w:cs="Arial"/>
          <w:szCs w:val="24"/>
        </w:rPr>
        <w:t>Provide new Employees with information about this Policy during orientation;</w:t>
      </w:r>
    </w:p>
    <w:p w14:paraId="53F20A51" w14:textId="5C52D7E3" w:rsidR="00B505C2" w:rsidRPr="000C5A93" w:rsidRDefault="00B505C2" w:rsidP="00F70055">
      <w:pPr>
        <w:pStyle w:val="ListParagraph"/>
        <w:numPr>
          <w:ilvl w:val="2"/>
          <w:numId w:val="1"/>
        </w:numPr>
        <w:spacing w:after="160" w:line="259" w:lineRule="auto"/>
        <w:contextualSpacing/>
        <w:rPr>
          <w:rFonts w:ascii="Arial" w:hAnsi="Arial" w:cs="Arial"/>
          <w:szCs w:val="24"/>
        </w:rPr>
      </w:pPr>
      <w:r w:rsidRPr="000C5A93">
        <w:rPr>
          <w:rFonts w:ascii="Arial" w:hAnsi="Arial" w:cs="Arial"/>
          <w:szCs w:val="24"/>
        </w:rPr>
        <w:t xml:space="preserve">Collect and securely record the applicable </w:t>
      </w:r>
      <w:r>
        <w:rPr>
          <w:rFonts w:ascii="Arial" w:hAnsi="Arial" w:cs="Arial"/>
          <w:szCs w:val="24"/>
        </w:rPr>
        <w:t>antigen testing result</w:t>
      </w:r>
      <w:r w:rsidRPr="000C5A93">
        <w:rPr>
          <w:rFonts w:ascii="Arial" w:hAnsi="Arial" w:cs="Arial"/>
          <w:szCs w:val="24"/>
        </w:rPr>
        <w:t xml:space="preserve"> information concerning Required Individuals as outlined in this Policy; and </w:t>
      </w:r>
    </w:p>
    <w:p w14:paraId="07829826" w14:textId="4CF167DB" w:rsidR="00B505C2" w:rsidRPr="000C5A93" w:rsidRDefault="00B505C2" w:rsidP="00F70055">
      <w:pPr>
        <w:pStyle w:val="ListParagraph"/>
        <w:numPr>
          <w:ilvl w:val="2"/>
          <w:numId w:val="1"/>
        </w:numPr>
        <w:spacing w:before="240" w:after="240" w:line="276" w:lineRule="auto"/>
        <w:contextualSpacing/>
        <w:jc w:val="both"/>
        <w:rPr>
          <w:rFonts w:ascii="Arial" w:hAnsi="Arial" w:cs="Arial"/>
          <w:szCs w:val="24"/>
        </w:rPr>
      </w:pPr>
      <w:r w:rsidRPr="000C5A93">
        <w:rPr>
          <w:rFonts w:ascii="Arial" w:hAnsi="Arial" w:cs="Arial"/>
          <w:szCs w:val="24"/>
        </w:rPr>
        <w:t>Notify managers regarding those Employees who have not complied with this Policy.</w:t>
      </w:r>
    </w:p>
    <w:p w14:paraId="2733FA45" w14:textId="77777777" w:rsidR="00666620" w:rsidRDefault="00666620" w:rsidP="00666620">
      <w:pPr>
        <w:pStyle w:val="ListParagraph"/>
        <w:autoSpaceDE w:val="0"/>
        <w:autoSpaceDN w:val="0"/>
        <w:adjustRightInd w:val="0"/>
        <w:ind w:left="1224"/>
        <w:jc w:val="both"/>
        <w:rPr>
          <w:rFonts w:ascii="Arial" w:hAnsi="Arial" w:cs="Arial"/>
          <w:szCs w:val="24"/>
        </w:rPr>
      </w:pPr>
    </w:p>
    <w:p w14:paraId="1014DDBF" w14:textId="71CADD42" w:rsidR="004C2102" w:rsidRPr="00B505C2" w:rsidRDefault="002373CA" w:rsidP="00F70055">
      <w:pPr>
        <w:pStyle w:val="ListParagraph"/>
        <w:numPr>
          <w:ilvl w:val="1"/>
          <w:numId w:val="1"/>
        </w:numPr>
        <w:autoSpaceDE w:val="0"/>
        <w:autoSpaceDN w:val="0"/>
        <w:adjustRightInd w:val="0"/>
        <w:rPr>
          <w:rFonts w:ascii="Arial" w:hAnsi="Arial" w:cs="Arial"/>
          <w:b/>
          <w:bCs/>
          <w:szCs w:val="24"/>
        </w:rPr>
      </w:pPr>
      <w:r w:rsidRPr="00B505C2">
        <w:rPr>
          <w:rFonts w:ascii="Arial" w:hAnsi="Arial" w:cs="Arial"/>
          <w:b/>
          <w:bCs/>
          <w:szCs w:val="24"/>
        </w:rPr>
        <w:t>Responsibility of Managers</w:t>
      </w:r>
    </w:p>
    <w:p w14:paraId="0E972551" w14:textId="77777777" w:rsidR="00B505C2" w:rsidRPr="002373CA" w:rsidRDefault="00B505C2" w:rsidP="00B505C2">
      <w:pPr>
        <w:pStyle w:val="ListParagraph"/>
        <w:autoSpaceDE w:val="0"/>
        <w:autoSpaceDN w:val="0"/>
        <w:adjustRightInd w:val="0"/>
        <w:ind w:left="792"/>
        <w:rPr>
          <w:rFonts w:ascii="Arial" w:hAnsi="Arial" w:cs="Arial"/>
          <w:szCs w:val="24"/>
        </w:rPr>
      </w:pPr>
    </w:p>
    <w:p w14:paraId="0B8B901A" w14:textId="6EA6DA6D" w:rsidR="00326CF2" w:rsidRPr="00B505C2" w:rsidRDefault="002373CA" w:rsidP="00F70055">
      <w:pPr>
        <w:pStyle w:val="ListParagraph"/>
        <w:numPr>
          <w:ilvl w:val="2"/>
          <w:numId w:val="1"/>
        </w:numPr>
        <w:autoSpaceDE w:val="0"/>
        <w:autoSpaceDN w:val="0"/>
        <w:adjustRightInd w:val="0"/>
        <w:rPr>
          <w:rFonts w:ascii="Arial" w:hAnsi="Arial" w:cs="Arial"/>
          <w:szCs w:val="24"/>
        </w:rPr>
      </w:pPr>
      <w:r w:rsidRPr="00B505C2">
        <w:rPr>
          <w:rFonts w:ascii="Arial" w:hAnsi="Arial" w:cs="Arial"/>
          <w:szCs w:val="24"/>
        </w:rPr>
        <w:t xml:space="preserve">Ensure that the </w:t>
      </w:r>
      <w:r w:rsidR="00715187" w:rsidRPr="00B505C2">
        <w:rPr>
          <w:rFonts w:ascii="Arial" w:hAnsi="Arial" w:cs="Arial"/>
          <w:szCs w:val="24"/>
        </w:rPr>
        <w:t>Antigen Point of Care Testing</w:t>
      </w:r>
      <w:r w:rsidRPr="00B505C2">
        <w:rPr>
          <w:rFonts w:ascii="Arial" w:hAnsi="Arial" w:cs="Arial"/>
          <w:szCs w:val="24"/>
        </w:rPr>
        <w:t xml:space="preserve"> policy is made available to persons supported and their families/substitute decision makers/advocates</w:t>
      </w:r>
      <w:r w:rsidR="009D49B8" w:rsidRPr="00B505C2">
        <w:rPr>
          <w:rFonts w:ascii="Arial" w:hAnsi="Arial" w:cs="Arial"/>
          <w:szCs w:val="24"/>
        </w:rPr>
        <w:t>, essential visitors and contractors</w:t>
      </w:r>
      <w:r w:rsidR="00B505C2" w:rsidRPr="00B505C2">
        <w:rPr>
          <w:rFonts w:ascii="Arial" w:hAnsi="Arial" w:cs="Arial"/>
          <w:szCs w:val="24"/>
        </w:rPr>
        <w:t>;</w:t>
      </w:r>
    </w:p>
    <w:p w14:paraId="4907E256" w14:textId="77777777" w:rsidR="00B505C2" w:rsidRPr="000C5A93" w:rsidRDefault="00B505C2" w:rsidP="00F70055">
      <w:pPr>
        <w:pStyle w:val="ListParagraph"/>
        <w:numPr>
          <w:ilvl w:val="2"/>
          <w:numId w:val="1"/>
        </w:numPr>
        <w:spacing w:before="240" w:after="240" w:line="276" w:lineRule="auto"/>
        <w:contextualSpacing/>
        <w:jc w:val="both"/>
        <w:rPr>
          <w:rFonts w:ascii="Arial" w:hAnsi="Arial" w:cs="Arial"/>
          <w:szCs w:val="24"/>
        </w:rPr>
      </w:pPr>
      <w:r w:rsidRPr="000C5A93">
        <w:rPr>
          <w:rFonts w:ascii="Arial" w:hAnsi="Arial" w:cs="Arial"/>
          <w:szCs w:val="24"/>
        </w:rPr>
        <w:t>Ensure all Employees under their supervision comply with this Policy;</w:t>
      </w:r>
    </w:p>
    <w:p w14:paraId="4E82CDB7" w14:textId="77777777" w:rsidR="00B505C2" w:rsidRPr="000C5A93" w:rsidRDefault="00B505C2" w:rsidP="00F70055">
      <w:pPr>
        <w:pStyle w:val="ListParagraph"/>
        <w:numPr>
          <w:ilvl w:val="2"/>
          <w:numId w:val="1"/>
        </w:numPr>
        <w:spacing w:before="240" w:after="240" w:line="276" w:lineRule="auto"/>
        <w:contextualSpacing/>
        <w:jc w:val="both"/>
        <w:rPr>
          <w:rFonts w:ascii="Arial" w:hAnsi="Arial" w:cs="Arial"/>
          <w:szCs w:val="24"/>
        </w:rPr>
      </w:pPr>
      <w:r w:rsidRPr="000C5A93">
        <w:rPr>
          <w:rFonts w:ascii="Arial" w:hAnsi="Arial" w:cs="Arial"/>
          <w:szCs w:val="24"/>
        </w:rPr>
        <w:t xml:space="preserve">Ensure that all Contracted Service Providers receive a copy of this Policy; </w:t>
      </w:r>
    </w:p>
    <w:p w14:paraId="0B1AC278" w14:textId="182370C8" w:rsidR="00B505C2" w:rsidRPr="000C5A93" w:rsidRDefault="00B505C2" w:rsidP="00F70055">
      <w:pPr>
        <w:pStyle w:val="ListParagraph"/>
        <w:numPr>
          <w:ilvl w:val="2"/>
          <w:numId w:val="1"/>
        </w:numPr>
        <w:spacing w:before="240" w:after="240" w:line="276" w:lineRule="auto"/>
        <w:contextualSpacing/>
        <w:jc w:val="both"/>
        <w:rPr>
          <w:rFonts w:ascii="Arial" w:hAnsi="Arial" w:cs="Arial"/>
          <w:szCs w:val="24"/>
        </w:rPr>
      </w:pPr>
      <w:r w:rsidRPr="000C5A93">
        <w:rPr>
          <w:rFonts w:ascii="Arial" w:hAnsi="Arial" w:cs="Arial"/>
          <w:szCs w:val="24"/>
        </w:rPr>
        <w:t xml:space="preserve">Ensure that this Policy is made available to </w:t>
      </w:r>
      <w:r w:rsidR="00B03E9F">
        <w:rPr>
          <w:rFonts w:ascii="Arial" w:hAnsi="Arial" w:cs="Arial"/>
          <w:szCs w:val="24"/>
        </w:rPr>
        <w:t>People Supported</w:t>
      </w:r>
      <w:r w:rsidRPr="000C5A93">
        <w:rPr>
          <w:rFonts w:ascii="Arial" w:hAnsi="Arial" w:cs="Arial"/>
          <w:szCs w:val="24"/>
        </w:rPr>
        <w:t xml:space="preserve"> and their families, substitute decision makers, and advocates when the Policy is implemented;</w:t>
      </w:r>
    </w:p>
    <w:p w14:paraId="1CA33908" w14:textId="030596B1" w:rsidR="00B505C2" w:rsidRPr="000C5A93" w:rsidRDefault="00B505C2" w:rsidP="00F70055">
      <w:pPr>
        <w:pStyle w:val="ListParagraph"/>
        <w:numPr>
          <w:ilvl w:val="2"/>
          <w:numId w:val="1"/>
        </w:numPr>
        <w:spacing w:before="240" w:after="240" w:line="276" w:lineRule="auto"/>
        <w:contextualSpacing/>
        <w:jc w:val="both"/>
        <w:rPr>
          <w:rFonts w:ascii="Arial" w:hAnsi="Arial" w:cs="Arial"/>
          <w:szCs w:val="24"/>
        </w:rPr>
      </w:pPr>
      <w:r w:rsidRPr="000C5A93">
        <w:rPr>
          <w:rFonts w:ascii="Arial" w:hAnsi="Arial" w:cs="Arial"/>
          <w:szCs w:val="24"/>
        </w:rPr>
        <w:t xml:space="preserve">Ensure that the vaccination status of Contracted Service Providers is confirmed and that all </w:t>
      </w:r>
      <w:r>
        <w:rPr>
          <w:rFonts w:ascii="Arial" w:hAnsi="Arial" w:cs="Arial"/>
          <w:szCs w:val="24"/>
        </w:rPr>
        <w:t xml:space="preserve">unvaccinated or partially vaccinated </w:t>
      </w:r>
      <w:r w:rsidRPr="000C5A93">
        <w:rPr>
          <w:rFonts w:ascii="Arial" w:hAnsi="Arial" w:cs="Arial"/>
          <w:szCs w:val="24"/>
        </w:rPr>
        <w:t>Required Individuals comply with this Policy</w:t>
      </w:r>
      <w:r>
        <w:rPr>
          <w:rFonts w:ascii="Arial" w:hAnsi="Arial" w:cs="Arial"/>
          <w:szCs w:val="24"/>
        </w:rPr>
        <w:t>;</w:t>
      </w:r>
      <w:r w:rsidRPr="000C5A93">
        <w:rPr>
          <w:rFonts w:ascii="Arial" w:hAnsi="Arial" w:cs="Arial"/>
          <w:szCs w:val="24"/>
        </w:rPr>
        <w:t xml:space="preserve">  </w:t>
      </w:r>
    </w:p>
    <w:p w14:paraId="3CCFADAA" w14:textId="0CF657F3" w:rsidR="00B505C2" w:rsidRPr="000C5A93" w:rsidRDefault="00B505C2" w:rsidP="00F70055">
      <w:pPr>
        <w:pStyle w:val="ListParagraph"/>
        <w:numPr>
          <w:ilvl w:val="2"/>
          <w:numId w:val="1"/>
        </w:numPr>
        <w:spacing w:before="240" w:after="240" w:line="276" w:lineRule="auto"/>
        <w:contextualSpacing/>
        <w:jc w:val="both"/>
        <w:rPr>
          <w:rFonts w:ascii="Arial" w:hAnsi="Arial" w:cs="Arial"/>
          <w:szCs w:val="24"/>
        </w:rPr>
      </w:pPr>
      <w:r w:rsidRPr="000C5A93">
        <w:rPr>
          <w:rFonts w:ascii="Arial" w:hAnsi="Arial" w:cs="Arial"/>
          <w:szCs w:val="24"/>
        </w:rPr>
        <w:t>Securely record and monitor the vaccination status of Contracted Service Providers in the program/service area for which they are responsible</w:t>
      </w:r>
      <w:r>
        <w:rPr>
          <w:rFonts w:ascii="Arial" w:hAnsi="Arial" w:cs="Arial"/>
          <w:szCs w:val="24"/>
        </w:rPr>
        <w:t>, in accordance with the COVID-19 Vaccination Policy,</w:t>
      </w:r>
      <w:r w:rsidRPr="000C5A93">
        <w:rPr>
          <w:rFonts w:ascii="Arial" w:hAnsi="Arial" w:cs="Arial"/>
          <w:szCs w:val="24"/>
        </w:rPr>
        <w:t xml:space="preserve"> </w:t>
      </w:r>
      <w:r>
        <w:rPr>
          <w:rFonts w:ascii="Arial" w:hAnsi="Arial" w:cs="Arial"/>
          <w:szCs w:val="24"/>
        </w:rPr>
        <w:t>to ensure compliance with this Policy;</w:t>
      </w:r>
    </w:p>
    <w:p w14:paraId="6F05BF14" w14:textId="27E9EFA5" w:rsidR="002373CA" w:rsidRDefault="00B505C2" w:rsidP="00F70055">
      <w:pPr>
        <w:pStyle w:val="ListParagraph"/>
        <w:numPr>
          <w:ilvl w:val="2"/>
          <w:numId w:val="1"/>
        </w:numPr>
        <w:spacing w:before="240" w:after="240" w:line="276" w:lineRule="auto"/>
        <w:contextualSpacing/>
        <w:jc w:val="both"/>
        <w:rPr>
          <w:rFonts w:ascii="Arial" w:hAnsi="Arial" w:cs="Arial"/>
          <w:szCs w:val="24"/>
        </w:rPr>
      </w:pPr>
      <w:r w:rsidRPr="000C5A93">
        <w:rPr>
          <w:rFonts w:ascii="Arial" w:hAnsi="Arial" w:cs="Arial"/>
          <w:szCs w:val="24"/>
        </w:rPr>
        <w:t>Immediately report any non-compliance by any Required Individuals to the Executive Director.</w:t>
      </w:r>
    </w:p>
    <w:p w14:paraId="549B5FD0" w14:textId="77777777" w:rsidR="00115AAA" w:rsidRPr="00115AAA" w:rsidRDefault="00115AAA" w:rsidP="00115AAA">
      <w:pPr>
        <w:pStyle w:val="ListParagraph"/>
        <w:spacing w:before="240" w:after="240" w:line="276" w:lineRule="auto"/>
        <w:ind w:left="1224"/>
        <w:contextualSpacing/>
        <w:jc w:val="both"/>
        <w:rPr>
          <w:rFonts w:ascii="Arial" w:hAnsi="Arial" w:cs="Arial"/>
          <w:szCs w:val="24"/>
        </w:rPr>
      </w:pPr>
    </w:p>
    <w:p w14:paraId="1A988B0D" w14:textId="77777777" w:rsidR="00115AAA" w:rsidRPr="000C5A93" w:rsidRDefault="00115AAA" w:rsidP="00F70055">
      <w:pPr>
        <w:pStyle w:val="ListParagraph"/>
        <w:numPr>
          <w:ilvl w:val="1"/>
          <w:numId w:val="1"/>
        </w:numPr>
        <w:spacing w:before="240" w:after="240" w:line="276" w:lineRule="auto"/>
        <w:jc w:val="both"/>
        <w:rPr>
          <w:rFonts w:ascii="Arial" w:hAnsi="Arial" w:cs="Arial"/>
          <w:b/>
          <w:bCs/>
          <w:szCs w:val="24"/>
        </w:rPr>
      </w:pPr>
      <w:r w:rsidRPr="000C5A93">
        <w:rPr>
          <w:rFonts w:ascii="Arial" w:hAnsi="Arial" w:cs="Arial"/>
          <w:b/>
          <w:bCs/>
          <w:szCs w:val="24"/>
        </w:rPr>
        <w:t>Responsibility of Required Individuals</w:t>
      </w:r>
    </w:p>
    <w:p w14:paraId="691B3EAC" w14:textId="4AA166AD" w:rsidR="00115AAA" w:rsidRDefault="00115AAA" w:rsidP="00F70055">
      <w:pPr>
        <w:pStyle w:val="ListParagraph"/>
        <w:numPr>
          <w:ilvl w:val="2"/>
          <w:numId w:val="1"/>
        </w:numPr>
        <w:spacing w:before="240" w:after="240" w:line="276" w:lineRule="auto"/>
        <w:contextualSpacing/>
        <w:jc w:val="both"/>
        <w:rPr>
          <w:rFonts w:ascii="Arial" w:hAnsi="Arial" w:cs="Arial"/>
          <w:szCs w:val="24"/>
        </w:rPr>
      </w:pPr>
      <w:r w:rsidRPr="000C5A93">
        <w:rPr>
          <w:rFonts w:ascii="Arial" w:hAnsi="Arial" w:cs="Arial"/>
          <w:szCs w:val="24"/>
        </w:rPr>
        <w:t xml:space="preserve">Notify Human Resources of vaccination status </w:t>
      </w:r>
      <w:r>
        <w:rPr>
          <w:rFonts w:ascii="Arial" w:hAnsi="Arial" w:cs="Arial"/>
          <w:szCs w:val="24"/>
        </w:rPr>
        <w:t xml:space="preserve">in accordance with the COVID-19 Vaccination Policy </w:t>
      </w:r>
      <w:r w:rsidRPr="000C5A93">
        <w:rPr>
          <w:rFonts w:ascii="Arial" w:hAnsi="Arial" w:cs="Arial"/>
          <w:szCs w:val="24"/>
        </w:rPr>
        <w:t>and provide supporting documentation confirming same;</w:t>
      </w:r>
    </w:p>
    <w:p w14:paraId="2CECD3B7" w14:textId="630B0170" w:rsidR="00D242C9" w:rsidRDefault="00D242C9" w:rsidP="00D242C9">
      <w:pPr>
        <w:pStyle w:val="ListParagraph"/>
        <w:spacing w:before="240" w:after="240" w:line="276" w:lineRule="auto"/>
        <w:ind w:left="1224"/>
        <w:contextualSpacing/>
        <w:jc w:val="both"/>
        <w:rPr>
          <w:rFonts w:ascii="Arial" w:hAnsi="Arial" w:cs="Arial"/>
          <w:szCs w:val="24"/>
        </w:rPr>
      </w:pPr>
    </w:p>
    <w:tbl>
      <w:tblPr>
        <w:tblW w:w="10620" w:type="dxa"/>
        <w:tblInd w:w="178"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D242C9" w:rsidRPr="001613CC" w14:paraId="5BF2DA61" w14:textId="77777777" w:rsidTr="00D81BD6">
        <w:trPr>
          <w:cantSplit/>
          <w:trHeight w:val="1096"/>
        </w:trPr>
        <w:tc>
          <w:tcPr>
            <w:tcW w:w="2389" w:type="dxa"/>
            <w:shd w:val="clear" w:color="FF0000" w:fill="C00000"/>
            <w:tcMar>
              <w:top w:w="202" w:type="dxa"/>
              <w:left w:w="178" w:type="dxa"/>
              <w:bottom w:w="58" w:type="dxa"/>
              <w:right w:w="120" w:type="dxa"/>
            </w:tcMar>
          </w:tcPr>
          <w:p w14:paraId="1AACFF69" w14:textId="0F705E47" w:rsidR="00D242C9" w:rsidRPr="001613CC" w:rsidRDefault="00D242C9" w:rsidP="00D81BD6">
            <w:pPr>
              <w:widowControl w:val="0"/>
              <w:rPr>
                <w:rFonts w:ascii="Arial" w:hAnsi="Arial" w:cs="Arial"/>
                <w:b/>
                <w:bCs/>
                <w:szCs w:val="24"/>
                <w:lang w:val="en-GB"/>
              </w:rPr>
            </w:pPr>
            <w:r w:rsidRPr="001613CC">
              <w:rPr>
                <w:rFonts w:ascii="Arial" w:hAnsi="Arial" w:cs="Arial"/>
                <w:b/>
                <w:bCs/>
                <w:szCs w:val="24"/>
                <w:lang w:val="en-GB"/>
              </w:rPr>
              <w:fldChar w:fldCharType="begin"/>
            </w:r>
            <w:r w:rsidRPr="001613CC">
              <w:rPr>
                <w:rFonts w:ascii="Arial" w:hAnsi="Arial" w:cs="Arial"/>
                <w:b/>
                <w:bCs/>
                <w:szCs w:val="24"/>
              </w:rPr>
              <w:instrText xml:space="preserve"> SEQ CHAPTER \h \r 1</w:instrText>
            </w:r>
            <w:r w:rsidRPr="001613CC">
              <w:rPr>
                <w:rFonts w:ascii="Arial" w:hAnsi="Arial" w:cs="Arial"/>
                <w:b/>
                <w:bCs/>
                <w:szCs w:val="24"/>
              </w:rPr>
              <w:fldChar w:fldCharType="end"/>
            </w:r>
            <w:r w:rsidRPr="001613CC">
              <w:rPr>
                <w:rFonts w:ascii="Arial" w:hAnsi="Arial" w:cs="Arial"/>
                <w:b/>
                <w:bCs/>
                <w:szCs w:val="24"/>
                <w:lang w:val="en-GB"/>
              </w:rPr>
              <w:t>SECTION</w:t>
            </w:r>
          </w:p>
          <w:p w14:paraId="79CF2726" w14:textId="77777777" w:rsidR="00D242C9" w:rsidRPr="001613CC" w:rsidRDefault="00D242C9" w:rsidP="00D81BD6">
            <w:pPr>
              <w:pStyle w:val="Level1"/>
              <w:rPr>
                <w:rFonts w:ascii="Arial" w:hAnsi="Arial" w:cs="Arial"/>
                <w:bCs/>
                <w:szCs w:val="24"/>
                <w:lang w:val="en-GB"/>
              </w:rPr>
            </w:pPr>
            <w:r>
              <w:rPr>
                <w:rFonts w:ascii="Arial" w:hAnsi="Arial" w:cs="Arial"/>
                <w:bCs/>
                <w:szCs w:val="24"/>
                <w:lang w:val="en-GB"/>
              </w:rPr>
              <w:t>Health &amp; Safety</w:t>
            </w:r>
          </w:p>
        </w:tc>
        <w:tc>
          <w:tcPr>
            <w:tcW w:w="3982" w:type="dxa"/>
            <w:gridSpan w:val="2"/>
            <w:shd w:val="clear" w:color="FF0000" w:fill="C00000"/>
          </w:tcPr>
          <w:p w14:paraId="1B1DCC00" w14:textId="77777777" w:rsidR="00D242C9" w:rsidRPr="001613CC" w:rsidRDefault="00D242C9" w:rsidP="00D81BD6">
            <w:pPr>
              <w:widowControl w:val="0"/>
              <w:rPr>
                <w:rFonts w:ascii="Arial" w:hAnsi="Arial" w:cs="Arial"/>
                <w:szCs w:val="24"/>
                <w:lang w:val="en-GB"/>
              </w:rPr>
            </w:pPr>
            <w:r w:rsidRPr="001613CC">
              <w:rPr>
                <w:rFonts w:ascii="Arial" w:hAnsi="Arial" w:cs="Arial"/>
                <w:b/>
                <w:szCs w:val="24"/>
                <w:lang w:val="en-GB"/>
              </w:rPr>
              <w:t>SUBJECT</w:t>
            </w:r>
          </w:p>
          <w:p w14:paraId="6127E4C1" w14:textId="77777777" w:rsidR="00D242C9" w:rsidRPr="001613CC" w:rsidRDefault="00D242C9" w:rsidP="00D81BD6">
            <w:pPr>
              <w:widowControl w:val="0"/>
              <w:rPr>
                <w:rFonts w:ascii="Arial" w:hAnsi="Arial" w:cs="Arial"/>
                <w:szCs w:val="24"/>
                <w:lang w:val="en-GB"/>
              </w:rPr>
            </w:pPr>
            <w:r>
              <w:rPr>
                <w:rFonts w:ascii="Arial" w:hAnsi="Arial" w:cs="Arial"/>
                <w:bCs/>
                <w:szCs w:val="24"/>
                <w:lang w:val="en-GB"/>
              </w:rPr>
              <w:t>Antigen Point of Care Testing Policy 2021</w:t>
            </w:r>
          </w:p>
        </w:tc>
        <w:tc>
          <w:tcPr>
            <w:tcW w:w="4248" w:type="dxa"/>
            <w:gridSpan w:val="2"/>
            <w:shd w:val="clear" w:color="FF0000" w:fill="C00000"/>
            <w:tcMar>
              <w:top w:w="202" w:type="dxa"/>
              <w:left w:w="139" w:type="dxa"/>
              <w:bottom w:w="58" w:type="dxa"/>
              <w:right w:w="178" w:type="dxa"/>
            </w:tcMar>
          </w:tcPr>
          <w:p w14:paraId="527FA843" w14:textId="472E0774" w:rsidR="00D242C9" w:rsidRPr="001613CC" w:rsidRDefault="00D242C9" w:rsidP="00D81BD6">
            <w:pPr>
              <w:widowControl w:val="0"/>
              <w:tabs>
                <w:tab w:val="center" w:pos="2400"/>
              </w:tabs>
              <w:rPr>
                <w:rFonts w:ascii="Arial" w:hAnsi="Arial" w:cs="Arial"/>
                <w:szCs w:val="24"/>
                <w:lang w:val="en-GB"/>
              </w:rPr>
            </w:pPr>
            <w:r w:rsidRPr="001613CC">
              <w:rPr>
                <w:rFonts w:ascii="Arial" w:hAnsi="Arial" w:cs="Arial"/>
                <w:b/>
                <w:szCs w:val="24"/>
                <w:lang w:val="en-GB"/>
              </w:rPr>
              <w:t>PAGE</w:t>
            </w:r>
            <w:r w:rsidRPr="001613CC">
              <w:rPr>
                <w:rFonts w:ascii="Arial" w:hAnsi="Arial" w:cs="Arial"/>
                <w:szCs w:val="24"/>
                <w:lang w:val="en-GB"/>
              </w:rPr>
              <w:tab/>
            </w:r>
            <w:r w:rsidR="00643F73">
              <w:rPr>
                <w:rFonts w:ascii="Arial" w:hAnsi="Arial" w:cs="Arial"/>
                <w:szCs w:val="24"/>
                <w:lang w:val="en-GB"/>
              </w:rPr>
              <w:t>8</w:t>
            </w:r>
            <w:r w:rsidRPr="001613CC">
              <w:rPr>
                <w:rFonts w:ascii="Arial" w:hAnsi="Arial" w:cs="Arial"/>
                <w:szCs w:val="24"/>
                <w:lang w:val="en-GB"/>
              </w:rPr>
              <w:t xml:space="preserve"> of </w:t>
            </w:r>
            <w:r w:rsidR="00643F73">
              <w:rPr>
                <w:rFonts w:ascii="Arial" w:hAnsi="Arial" w:cs="Arial"/>
                <w:szCs w:val="24"/>
                <w:lang w:val="en-GB"/>
              </w:rPr>
              <w:t>9</w:t>
            </w:r>
          </w:p>
          <w:p w14:paraId="0666FE9D" w14:textId="77777777" w:rsidR="00D242C9" w:rsidRPr="001613CC" w:rsidRDefault="00D242C9" w:rsidP="00D81BD6">
            <w:pPr>
              <w:widowControl w:val="0"/>
              <w:rPr>
                <w:rFonts w:ascii="Arial" w:hAnsi="Arial" w:cs="Arial"/>
                <w:szCs w:val="24"/>
                <w:lang w:val="en-GB"/>
              </w:rPr>
            </w:pPr>
            <w:r w:rsidRPr="001613CC">
              <w:rPr>
                <w:rFonts w:ascii="Arial" w:hAnsi="Arial" w:cs="Arial"/>
                <w:b/>
                <w:szCs w:val="24"/>
                <w:lang w:val="en-GB"/>
              </w:rPr>
              <w:t>_______________</w:t>
            </w:r>
            <w:r>
              <w:rPr>
                <w:rFonts w:ascii="Arial" w:hAnsi="Arial" w:cs="Arial"/>
                <w:b/>
                <w:szCs w:val="24"/>
                <w:lang w:val="en-GB"/>
              </w:rPr>
              <w:t>____</w:t>
            </w:r>
            <w:r w:rsidRPr="001613CC">
              <w:rPr>
                <w:rFonts w:ascii="Arial" w:hAnsi="Arial" w:cs="Arial"/>
                <w:b/>
                <w:szCs w:val="24"/>
                <w:lang w:val="en-GB"/>
              </w:rPr>
              <w:t>__________</w:t>
            </w:r>
          </w:p>
          <w:p w14:paraId="38429292" w14:textId="77777777" w:rsidR="00D242C9" w:rsidRPr="001613CC" w:rsidRDefault="00D242C9" w:rsidP="00D81BD6">
            <w:pPr>
              <w:widowControl w:val="0"/>
              <w:rPr>
                <w:rFonts w:ascii="Arial" w:hAnsi="Arial" w:cs="Arial"/>
                <w:b/>
                <w:szCs w:val="24"/>
                <w:lang w:val="en-GB"/>
              </w:rPr>
            </w:pPr>
            <w:r w:rsidRPr="001613CC">
              <w:rPr>
                <w:rFonts w:ascii="Arial" w:hAnsi="Arial" w:cs="Arial"/>
                <w:b/>
                <w:szCs w:val="24"/>
                <w:lang w:val="en-GB"/>
              </w:rPr>
              <w:t>A</w:t>
            </w:r>
            <w:r>
              <w:rPr>
                <w:rFonts w:ascii="Arial" w:hAnsi="Arial" w:cs="Arial"/>
                <w:b/>
                <w:szCs w:val="24"/>
                <w:lang w:val="en-GB"/>
              </w:rPr>
              <w:t xml:space="preserve">DOPTED:   DAY   MONTH   </w:t>
            </w:r>
            <w:r w:rsidRPr="001613CC">
              <w:rPr>
                <w:rFonts w:ascii="Arial" w:hAnsi="Arial" w:cs="Arial"/>
                <w:b/>
                <w:szCs w:val="24"/>
                <w:lang w:val="en-GB"/>
              </w:rPr>
              <w:t>YEAR</w:t>
            </w:r>
          </w:p>
          <w:p w14:paraId="6CFDB417" w14:textId="3C065E40" w:rsidR="00D242C9" w:rsidRPr="001613CC" w:rsidRDefault="00D242C9" w:rsidP="00643F73">
            <w:pPr>
              <w:widowControl w:val="0"/>
              <w:rPr>
                <w:rFonts w:ascii="Arial" w:hAnsi="Arial" w:cs="Arial"/>
                <w:szCs w:val="24"/>
                <w:lang w:val="en-GB"/>
              </w:rPr>
            </w:pPr>
            <w:r>
              <w:rPr>
                <w:rFonts w:ascii="Arial" w:hAnsi="Arial" w:cs="Arial"/>
                <w:szCs w:val="24"/>
                <w:lang w:val="en-GB"/>
              </w:rPr>
              <w:t xml:space="preserve">                        </w:t>
            </w:r>
            <w:r w:rsidR="00054F99">
              <w:rPr>
                <w:rFonts w:ascii="Arial" w:hAnsi="Arial" w:cs="Arial"/>
                <w:szCs w:val="24"/>
                <w:lang w:val="en-GB"/>
              </w:rPr>
              <w:t>07        10         2021</w:t>
            </w:r>
          </w:p>
        </w:tc>
      </w:tr>
      <w:tr w:rsidR="00D242C9" w:rsidRPr="001613CC" w14:paraId="70909E5B" w14:textId="77777777" w:rsidTr="00D81BD6">
        <w:trPr>
          <w:cantSplit/>
          <w:trHeight w:val="548"/>
        </w:trPr>
        <w:tc>
          <w:tcPr>
            <w:tcW w:w="5310" w:type="dxa"/>
            <w:gridSpan w:val="2"/>
            <w:shd w:val="clear" w:color="FF0000" w:fill="C00000"/>
            <w:tcMar>
              <w:top w:w="202" w:type="dxa"/>
              <w:left w:w="178" w:type="dxa"/>
              <w:bottom w:w="58" w:type="dxa"/>
              <w:right w:w="120" w:type="dxa"/>
            </w:tcMar>
          </w:tcPr>
          <w:p w14:paraId="0EB0972E" w14:textId="77777777" w:rsidR="00D242C9" w:rsidRPr="005C19D4" w:rsidRDefault="00D242C9" w:rsidP="00D81BD6">
            <w:pPr>
              <w:widowControl w:val="0"/>
              <w:contextualSpacing/>
              <w:rPr>
                <w:rFonts w:ascii="Arial" w:hAnsi="Arial" w:cs="Arial"/>
                <w:sz w:val="16"/>
                <w:szCs w:val="16"/>
                <w:lang w:val="en-GB"/>
              </w:rPr>
            </w:pPr>
            <w:r>
              <w:rPr>
                <w:rFonts w:ascii="Arial" w:hAnsi="Arial" w:cs="Arial"/>
                <w:sz w:val="16"/>
                <w:szCs w:val="16"/>
                <w:lang w:val="en-GB"/>
              </w:rPr>
              <w:fldChar w:fldCharType="begin"/>
            </w:r>
            <w:r>
              <w:rPr>
                <w:rFonts w:ascii="Arial" w:hAnsi="Arial" w:cs="Arial"/>
                <w:sz w:val="16"/>
                <w:szCs w:val="16"/>
                <w:lang w:val="en-GB"/>
              </w:rPr>
              <w:instrText xml:space="preserve"> FILENAME  \p  \* MERGEFORMAT </w:instrText>
            </w:r>
            <w:r>
              <w:rPr>
                <w:rFonts w:ascii="Arial" w:hAnsi="Arial" w:cs="Arial"/>
                <w:sz w:val="16"/>
                <w:szCs w:val="16"/>
                <w:lang w:val="en-GB"/>
              </w:rPr>
              <w:fldChar w:fldCharType="separate"/>
            </w:r>
            <w:r>
              <w:rPr>
                <w:rFonts w:ascii="Arial" w:hAnsi="Arial" w:cs="Arial"/>
                <w:noProof/>
                <w:sz w:val="16"/>
                <w:szCs w:val="16"/>
                <w:lang w:val="en-GB"/>
              </w:rPr>
              <w:t>P:\10 - HEALTH &amp; SAFETY\Health &amp; Safety, Antigen Point of Care Testing Policy 2021.docx</w:t>
            </w:r>
            <w:r>
              <w:rPr>
                <w:rFonts w:ascii="Arial" w:hAnsi="Arial" w:cs="Arial"/>
                <w:sz w:val="16"/>
                <w:szCs w:val="16"/>
                <w:lang w:val="en-GB"/>
              </w:rPr>
              <w:fldChar w:fldCharType="end"/>
            </w:r>
          </w:p>
        </w:tc>
        <w:tc>
          <w:tcPr>
            <w:tcW w:w="2655" w:type="dxa"/>
            <w:gridSpan w:val="2"/>
            <w:shd w:val="clear" w:color="FF0000" w:fill="C00000"/>
          </w:tcPr>
          <w:p w14:paraId="27A46E51" w14:textId="77777777" w:rsidR="00D242C9" w:rsidRDefault="00D242C9" w:rsidP="00D81BD6">
            <w:pPr>
              <w:widowControl w:val="0"/>
              <w:contextualSpacing/>
              <w:rPr>
                <w:rFonts w:ascii="Arial" w:hAnsi="Arial" w:cs="Arial"/>
                <w:szCs w:val="24"/>
                <w:lang w:val="en-GB"/>
              </w:rPr>
            </w:pPr>
            <w:r w:rsidRPr="001613CC">
              <w:rPr>
                <w:rFonts w:ascii="Arial" w:hAnsi="Arial" w:cs="Arial"/>
                <w:b/>
                <w:szCs w:val="24"/>
                <w:lang w:val="en-GB"/>
              </w:rPr>
              <w:t>REVISED:</w:t>
            </w:r>
            <w:r w:rsidRPr="001613CC">
              <w:rPr>
                <w:rFonts w:ascii="Arial" w:hAnsi="Arial" w:cs="Arial"/>
                <w:szCs w:val="24"/>
                <w:lang w:val="en-GB"/>
              </w:rPr>
              <w:t xml:space="preserve">      </w:t>
            </w:r>
          </w:p>
          <w:p w14:paraId="6A28F283" w14:textId="77777777" w:rsidR="00D242C9" w:rsidRDefault="00D242C9" w:rsidP="00D81BD6">
            <w:pPr>
              <w:widowControl w:val="0"/>
              <w:contextualSpacing/>
              <w:rPr>
                <w:rFonts w:ascii="Arial" w:hAnsi="Arial" w:cs="Arial"/>
                <w:szCs w:val="24"/>
                <w:lang w:val="en-GB"/>
              </w:rPr>
            </w:pPr>
          </w:p>
        </w:tc>
        <w:tc>
          <w:tcPr>
            <w:tcW w:w="2655" w:type="dxa"/>
            <w:shd w:val="clear" w:color="FF0000" w:fill="C00000"/>
          </w:tcPr>
          <w:p w14:paraId="3FEC8AAB" w14:textId="77777777" w:rsidR="00D242C9" w:rsidRPr="001613CC" w:rsidRDefault="00D242C9" w:rsidP="00D81BD6">
            <w:pPr>
              <w:widowControl w:val="0"/>
              <w:contextualSpacing/>
              <w:rPr>
                <w:rFonts w:ascii="Arial" w:hAnsi="Arial" w:cs="Arial"/>
                <w:szCs w:val="24"/>
                <w:lang w:val="en-GB"/>
              </w:rPr>
            </w:pPr>
          </w:p>
        </w:tc>
      </w:tr>
    </w:tbl>
    <w:p w14:paraId="55403B3A" w14:textId="77777777" w:rsidR="00115AAA" w:rsidRPr="000C5A93" w:rsidRDefault="00115AAA" w:rsidP="00F70055">
      <w:pPr>
        <w:pStyle w:val="ListParagraph"/>
        <w:numPr>
          <w:ilvl w:val="2"/>
          <w:numId w:val="1"/>
        </w:numPr>
        <w:spacing w:before="240" w:after="240" w:line="276" w:lineRule="auto"/>
        <w:contextualSpacing/>
        <w:jc w:val="both"/>
        <w:rPr>
          <w:rFonts w:ascii="Arial" w:hAnsi="Arial" w:cs="Arial"/>
          <w:szCs w:val="24"/>
        </w:rPr>
      </w:pPr>
      <w:r w:rsidRPr="000C5A93">
        <w:rPr>
          <w:rFonts w:ascii="Arial" w:hAnsi="Arial" w:cs="Arial"/>
          <w:szCs w:val="24"/>
        </w:rPr>
        <w:t>Comply with alternative protective measures where vaccination is declined and/or where there is insufficient evidence that they are Fully Vaccinated;</w:t>
      </w:r>
    </w:p>
    <w:p w14:paraId="1C2D0BBF" w14:textId="77777777" w:rsidR="00115AAA" w:rsidRPr="000C5A93" w:rsidRDefault="00115AAA" w:rsidP="00F70055">
      <w:pPr>
        <w:pStyle w:val="ListParagraph"/>
        <w:numPr>
          <w:ilvl w:val="2"/>
          <w:numId w:val="1"/>
        </w:numPr>
        <w:spacing w:before="240" w:after="240" w:line="276" w:lineRule="auto"/>
        <w:contextualSpacing/>
        <w:jc w:val="both"/>
        <w:rPr>
          <w:rFonts w:ascii="Arial" w:hAnsi="Arial" w:cs="Arial"/>
          <w:szCs w:val="24"/>
        </w:rPr>
      </w:pPr>
      <w:r w:rsidRPr="000C5A93">
        <w:rPr>
          <w:rFonts w:ascii="Arial" w:hAnsi="Arial" w:cs="Arial"/>
          <w:szCs w:val="24"/>
        </w:rPr>
        <w:t xml:space="preserve">Cooperate with any accommodation procedures where vaccination is declined for protected reasons pursuant to the </w:t>
      </w:r>
      <w:r w:rsidRPr="000C5A93">
        <w:rPr>
          <w:rFonts w:ascii="Arial" w:hAnsi="Arial" w:cs="Arial"/>
          <w:i/>
          <w:iCs/>
          <w:szCs w:val="24"/>
        </w:rPr>
        <w:t>OHRC</w:t>
      </w:r>
      <w:r w:rsidRPr="000C5A93">
        <w:rPr>
          <w:rFonts w:ascii="Arial" w:hAnsi="Arial" w:cs="Arial"/>
          <w:szCs w:val="24"/>
        </w:rPr>
        <w:t xml:space="preserve">; and </w:t>
      </w:r>
    </w:p>
    <w:p w14:paraId="159FCD49" w14:textId="77777777" w:rsidR="00115AAA" w:rsidRPr="00115AAA" w:rsidRDefault="00115AAA" w:rsidP="00F70055">
      <w:pPr>
        <w:pStyle w:val="ListParagraph"/>
        <w:numPr>
          <w:ilvl w:val="2"/>
          <w:numId w:val="1"/>
        </w:numPr>
        <w:spacing w:before="240" w:after="240" w:line="276" w:lineRule="auto"/>
        <w:contextualSpacing/>
        <w:jc w:val="both"/>
        <w:rPr>
          <w:rFonts w:ascii="Arial" w:hAnsi="Arial" w:cs="Arial"/>
          <w:szCs w:val="24"/>
        </w:rPr>
      </w:pPr>
      <w:r w:rsidRPr="000C5A93">
        <w:rPr>
          <w:rFonts w:ascii="Arial" w:hAnsi="Arial" w:cs="Arial"/>
          <w:szCs w:val="24"/>
          <w:lang w:val="en-GB"/>
        </w:rPr>
        <w:t xml:space="preserve">Read and understand this Policy and direct and concerns, questions, or requests for further information, or training to Human Resources and/or the </w:t>
      </w:r>
      <w:r>
        <w:rPr>
          <w:rFonts w:ascii="Arial" w:hAnsi="Arial" w:cs="Arial"/>
          <w:szCs w:val="24"/>
          <w:lang w:val="en-GB"/>
        </w:rPr>
        <w:t>JHSC.</w:t>
      </w:r>
    </w:p>
    <w:p w14:paraId="4A806444" w14:textId="468C7636" w:rsidR="006B51FA" w:rsidRPr="00115AAA" w:rsidRDefault="00C35819" w:rsidP="00F70055">
      <w:pPr>
        <w:pStyle w:val="ListParagraph"/>
        <w:numPr>
          <w:ilvl w:val="2"/>
          <w:numId w:val="1"/>
        </w:numPr>
        <w:spacing w:before="240" w:after="240" w:line="276" w:lineRule="auto"/>
        <w:contextualSpacing/>
        <w:jc w:val="both"/>
        <w:rPr>
          <w:rFonts w:ascii="Arial" w:hAnsi="Arial" w:cs="Arial"/>
          <w:szCs w:val="24"/>
        </w:rPr>
      </w:pPr>
      <w:r w:rsidRPr="00115AAA">
        <w:rPr>
          <w:rFonts w:ascii="Arial" w:hAnsi="Arial" w:cs="Arial"/>
          <w:szCs w:val="24"/>
        </w:rPr>
        <w:t>Unvaccinated and partially vaccinated employees must</w:t>
      </w:r>
      <w:r w:rsidR="006B51FA" w:rsidRPr="00115AAA">
        <w:rPr>
          <w:rFonts w:ascii="Arial" w:hAnsi="Arial" w:cs="Arial"/>
          <w:szCs w:val="24"/>
        </w:rPr>
        <w:t>:</w:t>
      </w:r>
    </w:p>
    <w:p w14:paraId="6F15637E" w14:textId="77777777" w:rsidR="00115AAA" w:rsidRDefault="00C35819" w:rsidP="00115AAA">
      <w:pPr>
        <w:pStyle w:val="ListParagraph"/>
        <w:numPr>
          <w:ilvl w:val="0"/>
          <w:numId w:val="22"/>
        </w:numPr>
        <w:autoSpaceDE w:val="0"/>
        <w:autoSpaceDN w:val="0"/>
        <w:adjustRightInd w:val="0"/>
        <w:rPr>
          <w:rFonts w:ascii="Arial" w:hAnsi="Arial" w:cs="Arial"/>
          <w:szCs w:val="24"/>
        </w:rPr>
      </w:pPr>
      <w:proofErr w:type="gramStart"/>
      <w:r>
        <w:rPr>
          <w:rFonts w:ascii="Arial" w:hAnsi="Arial" w:cs="Arial"/>
          <w:szCs w:val="24"/>
        </w:rPr>
        <w:t>undergo</w:t>
      </w:r>
      <w:proofErr w:type="gramEnd"/>
      <w:r>
        <w:rPr>
          <w:rFonts w:ascii="Arial" w:hAnsi="Arial" w:cs="Arial"/>
          <w:szCs w:val="24"/>
        </w:rPr>
        <w:t xml:space="preserve"> weekly </w:t>
      </w:r>
      <w:r w:rsidRPr="006B51FA">
        <w:rPr>
          <w:rFonts w:ascii="Arial" w:hAnsi="Arial" w:cs="Arial"/>
          <w:szCs w:val="24"/>
        </w:rPr>
        <w:t>antigen testing</w:t>
      </w:r>
      <w:r w:rsidR="000A7A3C" w:rsidRPr="006B51FA">
        <w:rPr>
          <w:rFonts w:ascii="Arial" w:hAnsi="Arial" w:cs="Arial"/>
          <w:szCs w:val="24"/>
        </w:rPr>
        <w:t>, a minimum of</w:t>
      </w:r>
      <w:r w:rsidR="008F6F2C" w:rsidRPr="006B51FA">
        <w:rPr>
          <w:rFonts w:ascii="Arial" w:hAnsi="Arial" w:cs="Arial"/>
          <w:szCs w:val="24"/>
        </w:rPr>
        <w:t xml:space="preserve"> once </w:t>
      </w:r>
      <w:r w:rsidR="00115AAA">
        <w:rPr>
          <w:rFonts w:ascii="Arial" w:hAnsi="Arial" w:cs="Arial"/>
          <w:szCs w:val="24"/>
        </w:rPr>
        <w:t>each seven (7) days</w:t>
      </w:r>
      <w:r w:rsidR="008F6F2C" w:rsidRPr="006B51FA">
        <w:rPr>
          <w:rFonts w:ascii="Arial" w:hAnsi="Arial" w:cs="Arial"/>
          <w:szCs w:val="24"/>
        </w:rPr>
        <w:t xml:space="preserve">, held on site by a </w:t>
      </w:r>
      <w:r w:rsidR="008F6F2C" w:rsidRPr="00115AAA">
        <w:rPr>
          <w:rFonts w:ascii="Arial" w:hAnsi="Arial" w:cs="Arial"/>
          <w:szCs w:val="24"/>
        </w:rPr>
        <w:t xml:space="preserve">trained member of the </w:t>
      </w:r>
      <w:r w:rsidR="00115AAA">
        <w:rPr>
          <w:rFonts w:ascii="Arial" w:hAnsi="Arial" w:cs="Arial"/>
          <w:szCs w:val="24"/>
        </w:rPr>
        <w:t>JHSC</w:t>
      </w:r>
      <w:r w:rsidR="008F6F2C" w:rsidRPr="00115AAA">
        <w:rPr>
          <w:rFonts w:ascii="Arial" w:hAnsi="Arial" w:cs="Arial"/>
          <w:szCs w:val="24"/>
        </w:rPr>
        <w:t xml:space="preserve">.  </w:t>
      </w:r>
      <w:r w:rsidR="009B029B" w:rsidRPr="00115AAA">
        <w:rPr>
          <w:rFonts w:ascii="Arial" w:hAnsi="Arial" w:cs="Arial"/>
          <w:szCs w:val="24"/>
        </w:rPr>
        <w:t xml:space="preserve">The unvaccinated and/or partially vaccinated employee can opt to be trained </w:t>
      </w:r>
      <w:r w:rsidR="00C54282" w:rsidRPr="00115AAA">
        <w:rPr>
          <w:rFonts w:ascii="Arial" w:hAnsi="Arial" w:cs="Arial"/>
          <w:szCs w:val="24"/>
        </w:rPr>
        <w:t xml:space="preserve">in order </w:t>
      </w:r>
      <w:r w:rsidR="009B029B" w:rsidRPr="00115AAA">
        <w:rPr>
          <w:rFonts w:ascii="Arial" w:hAnsi="Arial" w:cs="Arial"/>
          <w:szCs w:val="24"/>
        </w:rPr>
        <w:t xml:space="preserve">to perform supervised self-swabbing, at the designated CLG site. </w:t>
      </w:r>
    </w:p>
    <w:p w14:paraId="1DF2D6B4" w14:textId="70EDD51B" w:rsidR="00080935" w:rsidRPr="00115AAA" w:rsidRDefault="00080935" w:rsidP="00115AAA">
      <w:pPr>
        <w:pStyle w:val="ListParagraph"/>
        <w:numPr>
          <w:ilvl w:val="0"/>
          <w:numId w:val="22"/>
        </w:numPr>
        <w:autoSpaceDE w:val="0"/>
        <w:autoSpaceDN w:val="0"/>
        <w:adjustRightInd w:val="0"/>
        <w:rPr>
          <w:rFonts w:ascii="Arial" w:hAnsi="Arial" w:cs="Arial"/>
          <w:szCs w:val="24"/>
        </w:rPr>
      </w:pPr>
      <w:r w:rsidRPr="00115AAA">
        <w:rPr>
          <w:rFonts w:ascii="Arial" w:hAnsi="Arial" w:cs="Arial"/>
          <w:szCs w:val="24"/>
        </w:rPr>
        <w:t xml:space="preserve">Must follow alternate/precautionary measures, when required, as determined </w:t>
      </w:r>
    </w:p>
    <w:p w14:paraId="3BFC44E5" w14:textId="77777777" w:rsidR="00115AAA" w:rsidRDefault="00080935" w:rsidP="00115AAA">
      <w:pPr>
        <w:pStyle w:val="ListParagraph"/>
        <w:autoSpaceDE w:val="0"/>
        <w:autoSpaceDN w:val="0"/>
        <w:adjustRightInd w:val="0"/>
        <w:ind w:left="1728" w:firstLine="432"/>
        <w:rPr>
          <w:rFonts w:ascii="Arial" w:hAnsi="Arial" w:cs="Arial"/>
          <w:szCs w:val="24"/>
        </w:rPr>
      </w:pPr>
      <w:proofErr w:type="gramStart"/>
      <w:r>
        <w:rPr>
          <w:rFonts w:ascii="Arial" w:hAnsi="Arial" w:cs="Arial"/>
          <w:szCs w:val="24"/>
        </w:rPr>
        <w:t>by</w:t>
      </w:r>
      <w:proofErr w:type="gramEnd"/>
      <w:r>
        <w:rPr>
          <w:rFonts w:ascii="Arial" w:hAnsi="Arial" w:cs="Arial"/>
          <w:szCs w:val="24"/>
        </w:rPr>
        <w:t xml:space="preserve"> CLG (</w:t>
      </w:r>
      <w:r w:rsidR="00115AAA">
        <w:rPr>
          <w:rFonts w:ascii="Arial" w:hAnsi="Arial" w:cs="Arial"/>
          <w:szCs w:val="24"/>
        </w:rPr>
        <w:t>e.g</w:t>
      </w:r>
      <w:r>
        <w:rPr>
          <w:rFonts w:ascii="Arial" w:hAnsi="Arial" w:cs="Arial"/>
          <w:szCs w:val="24"/>
        </w:rPr>
        <w:t xml:space="preserve">. </w:t>
      </w:r>
      <w:r w:rsidRPr="00080935">
        <w:rPr>
          <w:rFonts w:ascii="Arial" w:hAnsi="Arial" w:cs="Arial"/>
          <w:szCs w:val="24"/>
        </w:rPr>
        <w:t>additional PPE such as: face shield/goggles, isolation gown</w:t>
      </w:r>
      <w:r w:rsidR="00115AAA">
        <w:rPr>
          <w:rFonts w:ascii="Arial" w:hAnsi="Arial" w:cs="Arial"/>
          <w:szCs w:val="24"/>
        </w:rPr>
        <w:t>,</w:t>
      </w:r>
      <w:r w:rsidRPr="00080935">
        <w:rPr>
          <w:rFonts w:ascii="Arial" w:hAnsi="Arial" w:cs="Arial"/>
          <w:szCs w:val="24"/>
        </w:rPr>
        <w:t xml:space="preserve"> etc.)</w:t>
      </w:r>
    </w:p>
    <w:p w14:paraId="5E465782" w14:textId="77777777" w:rsidR="00115AAA" w:rsidRDefault="00115AAA" w:rsidP="00115AAA">
      <w:pPr>
        <w:autoSpaceDE w:val="0"/>
        <w:autoSpaceDN w:val="0"/>
        <w:adjustRightInd w:val="0"/>
        <w:rPr>
          <w:rFonts w:ascii="Arial" w:hAnsi="Arial" w:cs="Arial"/>
          <w:szCs w:val="24"/>
        </w:rPr>
      </w:pPr>
    </w:p>
    <w:p w14:paraId="5D0E6C94" w14:textId="51950DFC" w:rsidR="00E1755F" w:rsidRPr="00115AAA" w:rsidRDefault="00E1755F" w:rsidP="00F70055">
      <w:pPr>
        <w:pStyle w:val="ListParagraph"/>
        <w:numPr>
          <w:ilvl w:val="1"/>
          <w:numId w:val="1"/>
        </w:numPr>
        <w:spacing w:before="240" w:after="240" w:line="276" w:lineRule="auto"/>
        <w:jc w:val="both"/>
        <w:rPr>
          <w:rFonts w:ascii="Arial" w:hAnsi="Arial" w:cs="Arial"/>
          <w:b/>
          <w:bCs/>
          <w:szCs w:val="24"/>
        </w:rPr>
      </w:pPr>
      <w:r w:rsidRPr="00115AAA">
        <w:rPr>
          <w:rFonts w:ascii="Arial" w:hAnsi="Arial" w:cs="Arial"/>
          <w:b/>
          <w:bCs/>
          <w:szCs w:val="24"/>
        </w:rPr>
        <w:t>Responsibility of Volunteers, Students</w:t>
      </w:r>
    </w:p>
    <w:p w14:paraId="0D683F90" w14:textId="388C7D4B" w:rsidR="00E1755F" w:rsidRPr="00115AAA" w:rsidRDefault="00E1755F" w:rsidP="00F70055">
      <w:pPr>
        <w:pStyle w:val="ListParagraph"/>
        <w:numPr>
          <w:ilvl w:val="2"/>
          <w:numId w:val="1"/>
        </w:numPr>
        <w:autoSpaceDE w:val="0"/>
        <w:autoSpaceDN w:val="0"/>
        <w:adjustRightInd w:val="0"/>
        <w:rPr>
          <w:rFonts w:ascii="Arial" w:hAnsi="Arial" w:cs="Arial"/>
          <w:szCs w:val="24"/>
        </w:rPr>
      </w:pPr>
      <w:r w:rsidRPr="00115AAA">
        <w:rPr>
          <w:rFonts w:ascii="Arial" w:hAnsi="Arial" w:cs="Arial"/>
          <w:szCs w:val="24"/>
        </w:rPr>
        <w:t xml:space="preserve">Unvaccinated and/or partially vaccinated volunteers, students will only be assigned </w:t>
      </w:r>
    </w:p>
    <w:p w14:paraId="735B29F6" w14:textId="0898204E" w:rsidR="00E1755F" w:rsidRDefault="00E1755F" w:rsidP="00E1755F">
      <w:pPr>
        <w:pStyle w:val="ListParagraph"/>
        <w:autoSpaceDE w:val="0"/>
        <w:autoSpaceDN w:val="0"/>
        <w:adjustRightInd w:val="0"/>
        <w:ind w:left="1440"/>
        <w:rPr>
          <w:rFonts w:ascii="Arial" w:hAnsi="Arial" w:cs="Arial"/>
          <w:szCs w:val="24"/>
        </w:rPr>
      </w:pPr>
      <w:proofErr w:type="gramStart"/>
      <w:r w:rsidRPr="00E1755F">
        <w:rPr>
          <w:rFonts w:ascii="Arial" w:hAnsi="Arial" w:cs="Arial"/>
          <w:szCs w:val="24"/>
        </w:rPr>
        <w:t>tasks</w:t>
      </w:r>
      <w:proofErr w:type="gramEnd"/>
      <w:r w:rsidRPr="00E1755F">
        <w:rPr>
          <w:rFonts w:ascii="Arial" w:hAnsi="Arial" w:cs="Arial"/>
          <w:szCs w:val="24"/>
        </w:rPr>
        <w:t xml:space="preserve"> that restrict their interactions with people supported or employees (</w:t>
      </w:r>
      <w:r w:rsidR="00115AAA">
        <w:rPr>
          <w:rFonts w:ascii="Arial" w:hAnsi="Arial" w:cs="Arial"/>
          <w:szCs w:val="24"/>
        </w:rPr>
        <w:t>e.g</w:t>
      </w:r>
      <w:r w:rsidRPr="00E1755F">
        <w:rPr>
          <w:rFonts w:ascii="Arial" w:hAnsi="Arial" w:cs="Arial"/>
          <w:szCs w:val="24"/>
        </w:rPr>
        <w:t>. tasks they can do at their personal home, tasks in the community etc.), if there are such tasks</w:t>
      </w:r>
      <w:r w:rsidR="00115AAA">
        <w:rPr>
          <w:rFonts w:ascii="Arial" w:hAnsi="Arial" w:cs="Arial"/>
          <w:szCs w:val="24"/>
        </w:rPr>
        <w:t xml:space="preserve"> available</w:t>
      </w:r>
      <w:r w:rsidRPr="00E1755F">
        <w:rPr>
          <w:rFonts w:ascii="Arial" w:hAnsi="Arial" w:cs="Arial"/>
          <w:szCs w:val="24"/>
        </w:rPr>
        <w:t>, otherwise they will not be scheduled.</w:t>
      </w:r>
    </w:p>
    <w:p w14:paraId="0B65BA7B" w14:textId="7051A372" w:rsidR="00E1755F" w:rsidRDefault="00E1755F" w:rsidP="00F70055">
      <w:pPr>
        <w:pStyle w:val="ListParagraph"/>
        <w:numPr>
          <w:ilvl w:val="2"/>
          <w:numId w:val="1"/>
        </w:numPr>
        <w:autoSpaceDE w:val="0"/>
        <w:autoSpaceDN w:val="0"/>
        <w:adjustRightInd w:val="0"/>
        <w:rPr>
          <w:rFonts w:ascii="Arial" w:hAnsi="Arial" w:cs="Arial"/>
          <w:szCs w:val="24"/>
        </w:rPr>
      </w:pPr>
      <w:r w:rsidRPr="00E1755F">
        <w:rPr>
          <w:rFonts w:ascii="Arial" w:hAnsi="Arial" w:cs="Arial"/>
          <w:szCs w:val="24"/>
        </w:rPr>
        <w:t>Volunteers</w:t>
      </w:r>
      <w:r w:rsidR="00115AAA">
        <w:rPr>
          <w:rFonts w:ascii="Arial" w:hAnsi="Arial" w:cs="Arial"/>
          <w:szCs w:val="24"/>
        </w:rPr>
        <w:t xml:space="preserve"> and </w:t>
      </w:r>
      <w:r w:rsidRPr="00E1755F">
        <w:rPr>
          <w:rFonts w:ascii="Arial" w:hAnsi="Arial" w:cs="Arial"/>
          <w:szCs w:val="24"/>
        </w:rPr>
        <w:t>students who have a valid medical exemption</w:t>
      </w:r>
      <w:r>
        <w:rPr>
          <w:rFonts w:ascii="Arial" w:hAnsi="Arial" w:cs="Arial"/>
          <w:szCs w:val="24"/>
        </w:rPr>
        <w:t>:</w:t>
      </w:r>
    </w:p>
    <w:p w14:paraId="58AFBAC0" w14:textId="5202BE90" w:rsidR="00E1755F" w:rsidRDefault="00E1755F" w:rsidP="00115AAA">
      <w:pPr>
        <w:pStyle w:val="ListParagraph"/>
        <w:numPr>
          <w:ilvl w:val="0"/>
          <w:numId w:val="24"/>
        </w:numPr>
        <w:autoSpaceDE w:val="0"/>
        <w:autoSpaceDN w:val="0"/>
        <w:adjustRightInd w:val="0"/>
        <w:rPr>
          <w:rFonts w:ascii="Arial" w:hAnsi="Arial" w:cs="Arial"/>
          <w:szCs w:val="24"/>
        </w:rPr>
      </w:pPr>
      <w:r w:rsidRPr="00E1755F">
        <w:rPr>
          <w:rFonts w:ascii="Arial" w:hAnsi="Arial" w:cs="Arial"/>
          <w:szCs w:val="24"/>
        </w:rPr>
        <w:t xml:space="preserve">Must show proof of antigen testing and a negative result, within the previous 7 </w:t>
      </w:r>
    </w:p>
    <w:p w14:paraId="0350F92F" w14:textId="35F65532" w:rsidR="00115AAA" w:rsidRDefault="00E1755F" w:rsidP="00115AAA">
      <w:pPr>
        <w:pStyle w:val="ListParagraph"/>
        <w:autoSpaceDE w:val="0"/>
        <w:autoSpaceDN w:val="0"/>
        <w:adjustRightInd w:val="0"/>
        <w:ind w:left="1728" w:firstLine="432"/>
        <w:rPr>
          <w:rFonts w:ascii="Arial" w:hAnsi="Arial" w:cs="Arial"/>
          <w:szCs w:val="24"/>
        </w:rPr>
      </w:pPr>
      <w:proofErr w:type="gramStart"/>
      <w:r w:rsidRPr="00E1755F">
        <w:rPr>
          <w:rFonts w:ascii="Arial" w:hAnsi="Arial" w:cs="Arial"/>
          <w:szCs w:val="24"/>
        </w:rPr>
        <w:t>days</w:t>
      </w:r>
      <w:proofErr w:type="gramEnd"/>
      <w:r w:rsidRPr="00E1755F">
        <w:rPr>
          <w:rFonts w:ascii="Arial" w:hAnsi="Arial" w:cs="Arial"/>
          <w:szCs w:val="24"/>
        </w:rPr>
        <w:t>, prior to entering the site</w:t>
      </w:r>
      <w:r w:rsidR="00115AAA">
        <w:rPr>
          <w:rFonts w:ascii="Arial" w:hAnsi="Arial" w:cs="Arial"/>
          <w:szCs w:val="24"/>
        </w:rPr>
        <w:t>;</w:t>
      </w:r>
    </w:p>
    <w:p w14:paraId="4F96AC71" w14:textId="07345A84" w:rsidR="00E1755F" w:rsidRPr="00115AAA" w:rsidRDefault="00E1755F" w:rsidP="00115AAA">
      <w:pPr>
        <w:pStyle w:val="ListParagraph"/>
        <w:numPr>
          <w:ilvl w:val="0"/>
          <w:numId w:val="24"/>
        </w:numPr>
        <w:autoSpaceDE w:val="0"/>
        <w:autoSpaceDN w:val="0"/>
        <w:adjustRightInd w:val="0"/>
        <w:rPr>
          <w:rFonts w:ascii="Arial" w:hAnsi="Arial" w:cs="Arial"/>
          <w:szCs w:val="24"/>
        </w:rPr>
      </w:pPr>
      <w:r w:rsidRPr="00115AAA">
        <w:rPr>
          <w:rFonts w:ascii="Arial" w:hAnsi="Arial" w:cs="Arial"/>
          <w:szCs w:val="24"/>
        </w:rPr>
        <w:t>Must follow alternate/precautionary measures as determined by CLG (</w:t>
      </w:r>
      <w:r w:rsidR="00115AAA">
        <w:rPr>
          <w:rFonts w:ascii="Arial" w:hAnsi="Arial" w:cs="Arial"/>
          <w:szCs w:val="24"/>
        </w:rPr>
        <w:t>e.g</w:t>
      </w:r>
      <w:r w:rsidRPr="00115AAA">
        <w:rPr>
          <w:rFonts w:ascii="Arial" w:hAnsi="Arial" w:cs="Arial"/>
          <w:szCs w:val="24"/>
        </w:rPr>
        <w:t xml:space="preserve">. </w:t>
      </w:r>
    </w:p>
    <w:p w14:paraId="2959FE4E" w14:textId="5E8BD850" w:rsidR="00115AAA" w:rsidRDefault="00E1755F" w:rsidP="00115AAA">
      <w:pPr>
        <w:pStyle w:val="ListParagraph"/>
        <w:autoSpaceDE w:val="0"/>
        <w:autoSpaceDN w:val="0"/>
        <w:adjustRightInd w:val="0"/>
        <w:ind w:left="1728" w:firstLine="432"/>
        <w:rPr>
          <w:rFonts w:ascii="Arial" w:hAnsi="Arial" w:cs="Arial"/>
          <w:szCs w:val="24"/>
        </w:rPr>
      </w:pPr>
      <w:proofErr w:type="gramStart"/>
      <w:r>
        <w:rPr>
          <w:rFonts w:ascii="Arial" w:hAnsi="Arial" w:cs="Arial"/>
          <w:szCs w:val="24"/>
        </w:rPr>
        <w:t>additional</w:t>
      </w:r>
      <w:proofErr w:type="gramEnd"/>
      <w:r>
        <w:rPr>
          <w:rFonts w:ascii="Arial" w:hAnsi="Arial" w:cs="Arial"/>
          <w:szCs w:val="24"/>
        </w:rPr>
        <w:t xml:space="preserve"> PPEs such as: face shield/goggles, isolation gown etc.)</w:t>
      </w:r>
      <w:r w:rsidR="00115AAA">
        <w:rPr>
          <w:rFonts w:ascii="Arial" w:hAnsi="Arial" w:cs="Arial"/>
          <w:szCs w:val="24"/>
        </w:rPr>
        <w:t>;</w:t>
      </w:r>
    </w:p>
    <w:p w14:paraId="432249E7" w14:textId="70A6F8E2" w:rsidR="00E1755F" w:rsidRPr="00115AAA" w:rsidRDefault="00E1755F" w:rsidP="00115AAA">
      <w:pPr>
        <w:pStyle w:val="ListParagraph"/>
        <w:numPr>
          <w:ilvl w:val="0"/>
          <w:numId w:val="24"/>
        </w:numPr>
        <w:autoSpaceDE w:val="0"/>
        <w:autoSpaceDN w:val="0"/>
        <w:adjustRightInd w:val="0"/>
        <w:rPr>
          <w:rFonts w:ascii="Arial" w:hAnsi="Arial" w:cs="Arial"/>
          <w:szCs w:val="24"/>
        </w:rPr>
      </w:pPr>
      <w:r w:rsidRPr="00115AAA">
        <w:rPr>
          <w:rFonts w:ascii="Arial" w:hAnsi="Arial" w:cs="Arial"/>
          <w:szCs w:val="24"/>
        </w:rPr>
        <w:t xml:space="preserve">Will be restricted from congregate care sites (group homes) where </w:t>
      </w:r>
      <w:r w:rsidR="00B03E9F">
        <w:rPr>
          <w:rFonts w:ascii="Arial" w:hAnsi="Arial" w:cs="Arial"/>
          <w:szCs w:val="24"/>
        </w:rPr>
        <w:t xml:space="preserve">person </w:t>
      </w:r>
      <w:proofErr w:type="spellStart"/>
      <w:r w:rsidR="00B03E9F">
        <w:rPr>
          <w:rFonts w:ascii="Arial" w:hAnsi="Arial" w:cs="Arial"/>
          <w:szCs w:val="24"/>
        </w:rPr>
        <w:t>supported’s</w:t>
      </w:r>
      <w:proofErr w:type="spellEnd"/>
      <w:r w:rsidRPr="00115AAA">
        <w:rPr>
          <w:rFonts w:ascii="Arial" w:hAnsi="Arial" w:cs="Arial"/>
          <w:szCs w:val="24"/>
        </w:rPr>
        <w:t xml:space="preserve"> health is fragile, placing them at a higher risk of contracting </w:t>
      </w:r>
      <w:r w:rsidR="00115AAA">
        <w:rPr>
          <w:rFonts w:ascii="Arial" w:hAnsi="Arial" w:cs="Arial"/>
          <w:szCs w:val="24"/>
        </w:rPr>
        <w:t>COVID</w:t>
      </w:r>
      <w:r w:rsidRPr="00115AAA">
        <w:rPr>
          <w:rFonts w:ascii="Arial" w:hAnsi="Arial" w:cs="Arial"/>
          <w:szCs w:val="24"/>
        </w:rPr>
        <w:t>-19.</w:t>
      </w:r>
    </w:p>
    <w:p w14:paraId="157A0E11" w14:textId="51D94F14" w:rsidR="00CB0C31" w:rsidRPr="00600CF0" w:rsidRDefault="00CB0C31" w:rsidP="00F70055">
      <w:pPr>
        <w:pStyle w:val="ListParagraph"/>
        <w:numPr>
          <w:ilvl w:val="1"/>
          <w:numId w:val="1"/>
        </w:numPr>
        <w:spacing w:before="240" w:after="240" w:line="276" w:lineRule="auto"/>
        <w:jc w:val="both"/>
        <w:rPr>
          <w:rFonts w:ascii="Arial" w:hAnsi="Arial" w:cs="Arial"/>
          <w:b/>
          <w:bCs/>
          <w:szCs w:val="24"/>
        </w:rPr>
      </w:pPr>
      <w:r w:rsidRPr="00600CF0">
        <w:rPr>
          <w:rFonts w:ascii="Arial" w:hAnsi="Arial" w:cs="Arial"/>
          <w:b/>
          <w:bCs/>
          <w:szCs w:val="24"/>
        </w:rPr>
        <w:t xml:space="preserve">Responsibility of </w:t>
      </w:r>
      <w:r w:rsidR="000A18A9" w:rsidRPr="00600CF0">
        <w:rPr>
          <w:rFonts w:ascii="Arial" w:hAnsi="Arial" w:cs="Arial"/>
          <w:b/>
          <w:bCs/>
          <w:szCs w:val="24"/>
        </w:rPr>
        <w:t xml:space="preserve">Essential Visitors, </w:t>
      </w:r>
      <w:r w:rsidR="00A265B8" w:rsidRPr="00600CF0">
        <w:rPr>
          <w:rFonts w:ascii="Arial" w:hAnsi="Arial" w:cs="Arial"/>
          <w:b/>
          <w:bCs/>
          <w:szCs w:val="24"/>
        </w:rPr>
        <w:t>C</w:t>
      </w:r>
      <w:r w:rsidR="009B029B" w:rsidRPr="00600CF0">
        <w:rPr>
          <w:rFonts w:ascii="Arial" w:hAnsi="Arial" w:cs="Arial"/>
          <w:b/>
          <w:bCs/>
          <w:szCs w:val="24"/>
        </w:rPr>
        <w:t>ontract</w:t>
      </w:r>
      <w:r w:rsidR="008F6F2C" w:rsidRPr="00600CF0">
        <w:rPr>
          <w:rFonts w:ascii="Arial" w:hAnsi="Arial" w:cs="Arial"/>
          <w:b/>
          <w:bCs/>
          <w:szCs w:val="24"/>
        </w:rPr>
        <w:t>ors</w:t>
      </w:r>
    </w:p>
    <w:p w14:paraId="227EC7F1" w14:textId="13019641" w:rsidR="00393E6B" w:rsidRPr="00D242C9" w:rsidRDefault="000A18A9" w:rsidP="00D81BD6">
      <w:pPr>
        <w:pStyle w:val="ListParagraph"/>
        <w:numPr>
          <w:ilvl w:val="2"/>
          <w:numId w:val="1"/>
        </w:numPr>
        <w:autoSpaceDE w:val="0"/>
        <w:autoSpaceDN w:val="0"/>
        <w:adjustRightInd w:val="0"/>
        <w:ind w:left="1440"/>
        <w:rPr>
          <w:rFonts w:ascii="Arial" w:hAnsi="Arial" w:cs="Arial"/>
          <w:szCs w:val="24"/>
        </w:rPr>
      </w:pPr>
      <w:r w:rsidRPr="00D242C9">
        <w:rPr>
          <w:rFonts w:ascii="Arial" w:hAnsi="Arial" w:cs="Arial"/>
          <w:szCs w:val="24"/>
        </w:rPr>
        <w:t>Unvaccinated Essential Visitors</w:t>
      </w:r>
      <w:r w:rsidR="00393E6B" w:rsidRPr="00D242C9">
        <w:rPr>
          <w:rFonts w:ascii="Arial" w:hAnsi="Arial" w:cs="Arial"/>
          <w:szCs w:val="24"/>
        </w:rPr>
        <w:t xml:space="preserve"> </w:t>
      </w:r>
      <w:r w:rsidRPr="00D242C9">
        <w:rPr>
          <w:rFonts w:ascii="Arial" w:hAnsi="Arial" w:cs="Arial"/>
          <w:szCs w:val="24"/>
        </w:rPr>
        <w:t>and</w:t>
      </w:r>
      <w:r w:rsidR="00711260" w:rsidRPr="00D242C9">
        <w:rPr>
          <w:rFonts w:ascii="Arial" w:hAnsi="Arial" w:cs="Arial"/>
          <w:szCs w:val="24"/>
        </w:rPr>
        <w:t xml:space="preserve"> </w:t>
      </w:r>
      <w:r w:rsidR="00393E6B" w:rsidRPr="00D242C9">
        <w:rPr>
          <w:rFonts w:ascii="Arial" w:hAnsi="Arial" w:cs="Arial"/>
          <w:szCs w:val="24"/>
        </w:rPr>
        <w:t>who are considered necessary to maintain the health wellness and safety, or any applicable legal rights of a person supported and/or provide direct personal care, must:</w:t>
      </w:r>
    </w:p>
    <w:p w14:paraId="1AC3AE82" w14:textId="14694BF4" w:rsidR="00115AAA" w:rsidRDefault="008F6F2C" w:rsidP="00115AAA">
      <w:pPr>
        <w:pStyle w:val="ListParagraph"/>
        <w:numPr>
          <w:ilvl w:val="0"/>
          <w:numId w:val="25"/>
        </w:numPr>
        <w:autoSpaceDE w:val="0"/>
        <w:autoSpaceDN w:val="0"/>
        <w:adjustRightInd w:val="0"/>
        <w:rPr>
          <w:rFonts w:ascii="Arial" w:hAnsi="Arial" w:cs="Arial"/>
          <w:szCs w:val="24"/>
        </w:rPr>
      </w:pPr>
      <w:r w:rsidRPr="00393E6B">
        <w:rPr>
          <w:rFonts w:ascii="Arial" w:hAnsi="Arial" w:cs="Arial"/>
          <w:szCs w:val="24"/>
        </w:rPr>
        <w:t xml:space="preserve">show proof of antigen testing and a negative result, upon screening, </w:t>
      </w:r>
      <w:r w:rsidR="00115AAA">
        <w:rPr>
          <w:rFonts w:ascii="Arial" w:hAnsi="Arial" w:cs="Arial"/>
          <w:szCs w:val="24"/>
        </w:rPr>
        <w:t xml:space="preserve">from within the previous 7 days, </w:t>
      </w:r>
      <w:r w:rsidRPr="00393E6B">
        <w:rPr>
          <w:rFonts w:ascii="Arial" w:hAnsi="Arial" w:cs="Arial"/>
          <w:szCs w:val="24"/>
        </w:rPr>
        <w:t xml:space="preserve">prior to </w:t>
      </w:r>
      <w:r w:rsidRPr="00115AAA">
        <w:rPr>
          <w:rFonts w:ascii="Arial" w:hAnsi="Arial" w:cs="Arial"/>
          <w:szCs w:val="24"/>
        </w:rPr>
        <w:t>entering the site</w:t>
      </w:r>
      <w:r w:rsidR="00393E6B" w:rsidRPr="00115AAA">
        <w:rPr>
          <w:rFonts w:ascii="Arial" w:hAnsi="Arial" w:cs="Arial"/>
          <w:szCs w:val="24"/>
        </w:rPr>
        <w:t>; and</w:t>
      </w:r>
    </w:p>
    <w:p w14:paraId="269381FF" w14:textId="16548E3B" w:rsidR="00D242C9" w:rsidRDefault="00D242C9" w:rsidP="00D242C9">
      <w:pPr>
        <w:pStyle w:val="ListParagraph"/>
        <w:autoSpaceDE w:val="0"/>
        <w:autoSpaceDN w:val="0"/>
        <w:adjustRightInd w:val="0"/>
        <w:ind w:left="2088"/>
        <w:rPr>
          <w:rFonts w:ascii="Arial" w:hAnsi="Arial" w:cs="Arial"/>
          <w:szCs w:val="24"/>
        </w:rPr>
      </w:pPr>
    </w:p>
    <w:tbl>
      <w:tblPr>
        <w:tblW w:w="10620" w:type="dxa"/>
        <w:tblInd w:w="178"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D242C9" w:rsidRPr="001613CC" w14:paraId="1168774A" w14:textId="77777777" w:rsidTr="00D81BD6">
        <w:trPr>
          <w:cantSplit/>
          <w:trHeight w:val="1096"/>
        </w:trPr>
        <w:tc>
          <w:tcPr>
            <w:tcW w:w="2389" w:type="dxa"/>
            <w:shd w:val="clear" w:color="FF0000" w:fill="C00000"/>
            <w:tcMar>
              <w:top w:w="202" w:type="dxa"/>
              <w:left w:w="178" w:type="dxa"/>
              <w:bottom w:w="58" w:type="dxa"/>
              <w:right w:w="120" w:type="dxa"/>
            </w:tcMar>
          </w:tcPr>
          <w:p w14:paraId="513A27A1" w14:textId="2018B1DF" w:rsidR="00D242C9" w:rsidRPr="001613CC" w:rsidRDefault="00D242C9" w:rsidP="00D81BD6">
            <w:pPr>
              <w:widowControl w:val="0"/>
              <w:rPr>
                <w:rFonts w:ascii="Arial" w:hAnsi="Arial" w:cs="Arial"/>
                <w:b/>
                <w:bCs/>
                <w:szCs w:val="24"/>
                <w:lang w:val="en-GB"/>
              </w:rPr>
            </w:pPr>
            <w:r w:rsidRPr="001613CC">
              <w:rPr>
                <w:rFonts w:ascii="Arial" w:hAnsi="Arial" w:cs="Arial"/>
                <w:b/>
                <w:bCs/>
                <w:szCs w:val="24"/>
                <w:lang w:val="en-GB"/>
              </w:rPr>
              <w:fldChar w:fldCharType="begin"/>
            </w:r>
            <w:r w:rsidRPr="001613CC">
              <w:rPr>
                <w:rFonts w:ascii="Arial" w:hAnsi="Arial" w:cs="Arial"/>
                <w:b/>
                <w:bCs/>
                <w:szCs w:val="24"/>
              </w:rPr>
              <w:instrText xml:space="preserve"> SEQ CHAPTER \h \r 1</w:instrText>
            </w:r>
            <w:r w:rsidRPr="001613CC">
              <w:rPr>
                <w:rFonts w:ascii="Arial" w:hAnsi="Arial" w:cs="Arial"/>
                <w:b/>
                <w:bCs/>
                <w:szCs w:val="24"/>
              </w:rPr>
              <w:fldChar w:fldCharType="end"/>
            </w:r>
            <w:r w:rsidRPr="001613CC">
              <w:rPr>
                <w:rFonts w:ascii="Arial" w:hAnsi="Arial" w:cs="Arial"/>
                <w:b/>
                <w:bCs/>
                <w:szCs w:val="24"/>
                <w:lang w:val="en-GB"/>
              </w:rPr>
              <w:t>SECTION</w:t>
            </w:r>
          </w:p>
          <w:p w14:paraId="3F0F2793" w14:textId="77777777" w:rsidR="00D242C9" w:rsidRPr="001613CC" w:rsidRDefault="00D242C9" w:rsidP="00D81BD6">
            <w:pPr>
              <w:pStyle w:val="Level1"/>
              <w:rPr>
                <w:rFonts w:ascii="Arial" w:hAnsi="Arial" w:cs="Arial"/>
                <w:bCs/>
                <w:szCs w:val="24"/>
                <w:lang w:val="en-GB"/>
              </w:rPr>
            </w:pPr>
            <w:r>
              <w:rPr>
                <w:rFonts w:ascii="Arial" w:hAnsi="Arial" w:cs="Arial"/>
                <w:bCs/>
                <w:szCs w:val="24"/>
                <w:lang w:val="en-GB"/>
              </w:rPr>
              <w:t>Health &amp; Safety</w:t>
            </w:r>
          </w:p>
        </w:tc>
        <w:tc>
          <w:tcPr>
            <w:tcW w:w="3982" w:type="dxa"/>
            <w:gridSpan w:val="2"/>
            <w:shd w:val="clear" w:color="FF0000" w:fill="C00000"/>
          </w:tcPr>
          <w:p w14:paraId="436E154F" w14:textId="77777777" w:rsidR="00D242C9" w:rsidRPr="001613CC" w:rsidRDefault="00D242C9" w:rsidP="00D81BD6">
            <w:pPr>
              <w:widowControl w:val="0"/>
              <w:rPr>
                <w:rFonts w:ascii="Arial" w:hAnsi="Arial" w:cs="Arial"/>
                <w:szCs w:val="24"/>
                <w:lang w:val="en-GB"/>
              </w:rPr>
            </w:pPr>
            <w:r w:rsidRPr="001613CC">
              <w:rPr>
                <w:rFonts w:ascii="Arial" w:hAnsi="Arial" w:cs="Arial"/>
                <w:b/>
                <w:szCs w:val="24"/>
                <w:lang w:val="en-GB"/>
              </w:rPr>
              <w:t>SUBJECT</w:t>
            </w:r>
          </w:p>
          <w:p w14:paraId="7134488B" w14:textId="77777777" w:rsidR="00D242C9" w:rsidRPr="001613CC" w:rsidRDefault="00D242C9" w:rsidP="00D81BD6">
            <w:pPr>
              <w:widowControl w:val="0"/>
              <w:rPr>
                <w:rFonts w:ascii="Arial" w:hAnsi="Arial" w:cs="Arial"/>
                <w:szCs w:val="24"/>
                <w:lang w:val="en-GB"/>
              </w:rPr>
            </w:pPr>
            <w:r>
              <w:rPr>
                <w:rFonts w:ascii="Arial" w:hAnsi="Arial" w:cs="Arial"/>
                <w:bCs/>
                <w:szCs w:val="24"/>
                <w:lang w:val="en-GB"/>
              </w:rPr>
              <w:t>Antigen Point of Care Testing Policy 2021</w:t>
            </w:r>
          </w:p>
        </w:tc>
        <w:tc>
          <w:tcPr>
            <w:tcW w:w="4248" w:type="dxa"/>
            <w:gridSpan w:val="2"/>
            <w:shd w:val="clear" w:color="FF0000" w:fill="C00000"/>
            <w:tcMar>
              <w:top w:w="202" w:type="dxa"/>
              <w:left w:w="139" w:type="dxa"/>
              <w:bottom w:w="58" w:type="dxa"/>
              <w:right w:w="178" w:type="dxa"/>
            </w:tcMar>
          </w:tcPr>
          <w:p w14:paraId="7DCFFC52" w14:textId="37F8784A" w:rsidR="00D242C9" w:rsidRPr="001613CC" w:rsidRDefault="00D242C9" w:rsidP="00D81BD6">
            <w:pPr>
              <w:widowControl w:val="0"/>
              <w:tabs>
                <w:tab w:val="center" w:pos="2400"/>
              </w:tabs>
              <w:rPr>
                <w:rFonts w:ascii="Arial" w:hAnsi="Arial" w:cs="Arial"/>
                <w:szCs w:val="24"/>
                <w:lang w:val="en-GB"/>
              </w:rPr>
            </w:pPr>
            <w:r w:rsidRPr="001613CC">
              <w:rPr>
                <w:rFonts w:ascii="Arial" w:hAnsi="Arial" w:cs="Arial"/>
                <w:b/>
                <w:szCs w:val="24"/>
                <w:lang w:val="en-GB"/>
              </w:rPr>
              <w:t>PAGE</w:t>
            </w:r>
            <w:r w:rsidRPr="001613CC">
              <w:rPr>
                <w:rFonts w:ascii="Arial" w:hAnsi="Arial" w:cs="Arial"/>
                <w:szCs w:val="24"/>
                <w:lang w:val="en-GB"/>
              </w:rPr>
              <w:tab/>
            </w:r>
            <w:r w:rsidR="00643F73">
              <w:rPr>
                <w:rFonts w:ascii="Arial" w:hAnsi="Arial" w:cs="Arial"/>
                <w:szCs w:val="24"/>
                <w:lang w:val="en-GB"/>
              </w:rPr>
              <w:t>9</w:t>
            </w:r>
            <w:r w:rsidRPr="001613CC">
              <w:rPr>
                <w:rFonts w:ascii="Arial" w:hAnsi="Arial" w:cs="Arial"/>
                <w:szCs w:val="24"/>
                <w:lang w:val="en-GB"/>
              </w:rPr>
              <w:t xml:space="preserve"> of </w:t>
            </w:r>
            <w:r w:rsidR="00643F73">
              <w:rPr>
                <w:rFonts w:ascii="Arial" w:hAnsi="Arial" w:cs="Arial"/>
                <w:szCs w:val="24"/>
                <w:lang w:val="en-GB"/>
              </w:rPr>
              <w:t>9</w:t>
            </w:r>
          </w:p>
          <w:p w14:paraId="2F0FD17F" w14:textId="77777777" w:rsidR="00D242C9" w:rsidRPr="001613CC" w:rsidRDefault="00D242C9" w:rsidP="00D81BD6">
            <w:pPr>
              <w:widowControl w:val="0"/>
              <w:rPr>
                <w:rFonts w:ascii="Arial" w:hAnsi="Arial" w:cs="Arial"/>
                <w:szCs w:val="24"/>
                <w:lang w:val="en-GB"/>
              </w:rPr>
            </w:pPr>
            <w:r w:rsidRPr="001613CC">
              <w:rPr>
                <w:rFonts w:ascii="Arial" w:hAnsi="Arial" w:cs="Arial"/>
                <w:b/>
                <w:szCs w:val="24"/>
                <w:lang w:val="en-GB"/>
              </w:rPr>
              <w:t>_______________</w:t>
            </w:r>
            <w:r>
              <w:rPr>
                <w:rFonts w:ascii="Arial" w:hAnsi="Arial" w:cs="Arial"/>
                <w:b/>
                <w:szCs w:val="24"/>
                <w:lang w:val="en-GB"/>
              </w:rPr>
              <w:t>____</w:t>
            </w:r>
            <w:r w:rsidRPr="001613CC">
              <w:rPr>
                <w:rFonts w:ascii="Arial" w:hAnsi="Arial" w:cs="Arial"/>
                <w:b/>
                <w:szCs w:val="24"/>
                <w:lang w:val="en-GB"/>
              </w:rPr>
              <w:t>__________</w:t>
            </w:r>
          </w:p>
          <w:p w14:paraId="0CE4CAC8" w14:textId="77777777" w:rsidR="00D242C9" w:rsidRPr="001613CC" w:rsidRDefault="00D242C9" w:rsidP="00D81BD6">
            <w:pPr>
              <w:widowControl w:val="0"/>
              <w:rPr>
                <w:rFonts w:ascii="Arial" w:hAnsi="Arial" w:cs="Arial"/>
                <w:b/>
                <w:szCs w:val="24"/>
                <w:lang w:val="en-GB"/>
              </w:rPr>
            </w:pPr>
            <w:r w:rsidRPr="001613CC">
              <w:rPr>
                <w:rFonts w:ascii="Arial" w:hAnsi="Arial" w:cs="Arial"/>
                <w:b/>
                <w:szCs w:val="24"/>
                <w:lang w:val="en-GB"/>
              </w:rPr>
              <w:t>A</w:t>
            </w:r>
            <w:r>
              <w:rPr>
                <w:rFonts w:ascii="Arial" w:hAnsi="Arial" w:cs="Arial"/>
                <w:b/>
                <w:szCs w:val="24"/>
                <w:lang w:val="en-GB"/>
              </w:rPr>
              <w:t xml:space="preserve">DOPTED:   DAY   MONTH   </w:t>
            </w:r>
            <w:r w:rsidRPr="001613CC">
              <w:rPr>
                <w:rFonts w:ascii="Arial" w:hAnsi="Arial" w:cs="Arial"/>
                <w:b/>
                <w:szCs w:val="24"/>
                <w:lang w:val="en-GB"/>
              </w:rPr>
              <w:t>YEAR</w:t>
            </w:r>
          </w:p>
          <w:p w14:paraId="404425BC" w14:textId="7F50676C" w:rsidR="00D242C9" w:rsidRPr="001613CC" w:rsidRDefault="00D242C9" w:rsidP="00643F73">
            <w:pPr>
              <w:widowControl w:val="0"/>
              <w:rPr>
                <w:rFonts w:ascii="Arial" w:hAnsi="Arial" w:cs="Arial"/>
                <w:szCs w:val="24"/>
                <w:lang w:val="en-GB"/>
              </w:rPr>
            </w:pPr>
            <w:r>
              <w:rPr>
                <w:rFonts w:ascii="Arial" w:hAnsi="Arial" w:cs="Arial"/>
                <w:szCs w:val="24"/>
                <w:lang w:val="en-GB"/>
              </w:rPr>
              <w:t xml:space="preserve">                        </w:t>
            </w:r>
            <w:r w:rsidR="00054F99">
              <w:rPr>
                <w:rFonts w:ascii="Arial" w:hAnsi="Arial" w:cs="Arial"/>
                <w:szCs w:val="24"/>
                <w:lang w:val="en-GB"/>
              </w:rPr>
              <w:t>07        10         2021</w:t>
            </w:r>
          </w:p>
        </w:tc>
      </w:tr>
      <w:tr w:rsidR="00D242C9" w:rsidRPr="001613CC" w14:paraId="0E6CE41D" w14:textId="77777777" w:rsidTr="00D81BD6">
        <w:trPr>
          <w:cantSplit/>
          <w:trHeight w:val="548"/>
        </w:trPr>
        <w:tc>
          <w:tcPr>
            <w:tcW w:w="5310" w:type="dxa"/>
            <w:gridSpan w:val="2"/>
            <w:shd w:val="clear" w:color="FF0000" w:fill="C00000"/>
            <w:tcMar>
              <w:top w:w="202" w:type="dxa"/>
              <w:left w:w="178" w:type="dxa"/>
              <w:bottom w:w="58" w:type="dxa"/>
              <w:right w:w="120" w:type="dxa"/>
            </w:tcMar>
          </w:tcPr>
          <w:p w14:paraId="6FB50B20" w14:textId="77777777" w:rsidR="00D242C9" w:rsidRPr="005C19D4" w:rsidRDefault="00D242C9" w:rsidP="00D81BD6">
            <w:pPr>
              <w:widowControl w:val="0"/>
              <w:contextualSpacing/>
              <w:rPr>
                <w:rFonts w:ascii="Arial" w:hAnsi="Arial" w:cs="Arial"/>
                <w:sz w:val="16"/>
                <w:szCs w:val="16"/>
                <w:lang w:val="en-GB"/>
              </w:rPr>
            </w:pPr>
            <w:r>
              <w:rPr>
                <w:rFonts w:ascii="Arial" w:hAnsi="Arial" w:cs="Arial"/>
                <w:sz w:val="16"/>
                <w:szCs w:val="16"/>
                <w:lang w:val="en-GB"/>
              </w:rPr>
              <w:fldChar w:fldCharType="begin"/>
            </w:r>
            <w:r>
              <w:rPr>
                <w:rFonts w:ascii="Arial" w:hAnsi="Arial" w:cs="Arial"/>
                <w:sz w:val="16"/>
                <w:szCs w:val="16"/>
                <w:lang w:val="en-GB"/>
              </w:rPr>
              <w:instrText xml:space="preserve"> FILENAME  \p  \* MERGEFORMAT </w:instrText>
            </w:r>
            <w:r>
              <w:rPr>
                <w:rFonts w:ascii="Arial" w:hAnsi="Arial" w:cs="Arial"/>
                <w:sz w:val="16"/>
                <w:szCs w:val="16"/>
                <w:lang w:val="en-GB"/>
              </w:rPr>
              <w:fldChar w:fldCharType="separate"/>
            </w:r>
            <w:r>
              <w:rPr>
                <w:rFonts w:ascii="Arial" w:hAnsi="Arial" w:cs="Arial"/>
                <w:noProof/>
                <w:sz w:val="16"/>
                <w:szCs w:val="16"/>
                <w:lang w:val="en-GB"/>
              </w:rPr>
              <w:t>P:\10 - HEALTH &amp; SAFETY\Health &amp; Safety, Antigen Point of Care Testing Policy 2021.docx</w:t>
            </w:r>
            <w:r>
              <w:rPr>
                <w:rFonts w:ascii="Arial" w:hAnsi="Arial" w:cs="Arial"/>
                <w:sz w:val="16"/>
                <w:szCs w:val="16"/>
                <w:lang w:val="en-GB"/>
              </w:rPr>
              <w:fldChar w:fldCharType="end"/>
            </w:r>
          </w:p>
        </w:tc>
        <w:tc>
          <w:tcPr>
            <w:tcW w:w="2655" w:type="dxa"/>
            <w:gridSpan w:val="2"/>
            <w:shd w:val="clear" w:color="FF0000" w:fill="C00000"/>
          </w:tcPr>
          <w:p w14:paraId="0F78C224" w14:textId="77777777" w:rsidR="00D242C9" w:rsidRDefault="00D242C9" w:rsidP="00D81BD6">
            <w:pPr>
              <w:widowControl w:val="0"/>
              <w:contextualSpacing/>
              <w:rPr>
                <w:rFonts w:ascii="Arial" w:hAnsi="Arial" w:cs="Arial"/>
                <w:szCs w:val="24"/>
                <w:lang w:val="en-GB"/>
              </w:rPr>
            </w:pPr>
            <w:r w:rsidRPr="001613CC">
              <w:rPr>
                <w:rFonts w:ascii="Arial" w:hAnsi="Arial" w:cs="Arial"/>
                <w:b/>
                <w:szCs w:val="24"/>
                <w:lang w:val="en-GB"/>
              </w:rPr>
              <w:t>REVISED:</w:t>
            </w:r>
            <w:r w:rsidRPr="001613CC">
              <w:rPr>
                <w:rFonts w:ascii="Arial" w:hAnsi="Arial" w:cs="Arial"/>
                <w:szCs w:val="24"/>
                <w:lang w:val="en-GB"/>
              </w:rPr>
              <w:t xml:space="preserve">      </w:t>
            </w:r>
          </w:p>
          <w:p w14:paraId="26BC87C4" w14:textId="77777777" w:rsidR="00D242C9" w:rsidRDefault="00D242C9" w:rsidP="00D81BD6">
            <w:pPr>
              <w:widowControl w:val="0"/>
              <w:contextualSpacing/>
              <w:rPr>
                <w:rFonts w:ascii="Arial" w:hAnsi="Arial" w:cs="Arial"/>
                <w:szCs w:val="24"/>
                <w:lang w:val="en-GB"/>
              </w:rPr>
            </w:pPr>
          </w:p>
        </w:tc>
        <w:tc>
          <w:tcPr>
            <w:tcW w:w="2655" w:type="dxa"/>
            <w:shd w:val="clear" w:color="FF0000" w:fill="C00000"/>
          </w:tcPr>
          <w:p w14:paraId="29B135E2" w14:textId="77777777" w:rsidR="00D242C9" w:rsidRPr="001613CC" w:rsidRDefault="00D242C9" w:rsidP="00D81BD6">
            <w:pPr>
              <w:widowControl w:val="0"/>
              <w:contextualSpacing/>
              <w:rPr>
                <w:rFonts w:ascii="Arial" w:hAnsi="Arial" w:cs="Arial"/>
                <w:szCs w:val="24"/>
                <w:lang w:val="en-GB"/>
              </w:rPr>
            </w:pPr>
          </w:p>
        </w:tc>
      </w:tr>
    </w:tbl>
    <w:p w14:paraId="44E124BB" w14:textId="77777777" w:rsidR="00D242C9" w:rsidRDefault="00D242C9" w:rsidP="00D242C9">
      <w:pPr>
        <w:pStyle w:val="ListParagraph"/>
        <w:autoSpaceDE w:val="0"/>
        <w:autoSpaceDN w:val="0"/>
        <w:adjustRightInd w:val="0"/>
        <w:ind w:left="2088"/>
        <w:rPr>
          <w:rFonts w:ascii="Arial" w:hAnsi="Arial" w:cs="Arial"/>
          <w:szCs w:val="24"/>
        </w:rPr>
      </w:pPr>
    </w:p>
    <w:p w14:paraId="370BCC25" w14:textId="27CAB950" w:rsidR="00393E6B" w:rsidRPr="00115AAA" w:rsidRDefault="00C54282" w:rsidP="00115AAA">
      <w:pPr>
        <w:pStyle w:val="ListParagraph"/>
        <w:numPr>
          <w:ilvl w:val="0"/>
          <w:numId w:val="25"/>
        </w:numPr>
        <w:autoSpaceDE w:val="0"/>
        <w:autoSpaceDN w:val="0"/>
        <w:adjustRightInd w:val="0"/>
        <w:rPr>
          <w:rFonts w:ascii="Arial" w:hAnsi="Arial" w:cs="Arial"/>
          <w:szCs w:val="24"/>
        </w:rPr>
      </w:pPr>
      <w:r w:rsidRPr="00115AAA">
        <w:rPr>
          <w:rFonts w:ascii="Arial" w:hAnsi="Arial" w:cs="Arial"/>
          <w:szCs w:val="24"/>
        </w:rPr>
        <w:t>use alternate/precautionary measures as determined by CLG (</w:t>
      </w:r>
      <w:r w:rsidR="00115AAA">
        <w:rPr>
          <w:rFonts w:ascii="Arial" w:hAnsi="Arial" w:cs="Arial"/>
          <w:szCs w:val="24"/>
        </w:rPr>
        <w:t>e.g</w:t>
      </w:r>
      <w:r w:rsidRPr="00115AAA">
        <w:rPr>
          <w:rFonts w:ascii="Arial" w:hAnsi="Arial" w:cs="Arial"/>
          <w:szCs w:val="24"/>
        </w:rPr>
        <w:t xml:space="preserve">. additional </w:t>
      </w:r>
    </w:p>
    <w:p w14:paraId="5AA37A9C" w14:textId="34D8F0D8" w:rsidR="008F6F2C" w:rsidRDefault="00C54282" w:rsidP="00393E6B">
      <w:pPr>
        <w:pStyle w:val="ListParagraph"/>
        <w:autoSpaceDE w:val="0"/>
        <w:autoSpaceDN w:val="0"/>
        <w:adjustRightInd w:val="0"/>
        <w:ind w:left="1728" w:firstLine="432"/>
        <w:rPr>
          <w:rFonts w:ascii="Arial" w:hAnsi="Arial" w:cs="Arial"/>
          <w:szCs w:val="24"/>
        </w:rPr>
      </w:pPr>
      <w:r w:rsidRPr="00393E6B">
        <w:rPr>
          <w:rFonts w:ascii="Arial" w:hAnsi="Arial" w:cs="Arial"/>
          <w:szCs w:val="24"/>
        </w:rPr>
        <w:t>PPEs such as: face shield/goggles</w:t>
      </w:r>
      <w:r w:rsidR="00393E6B" w:rsidRPr="00393E6B">
        <w:rPr>
          <w:rFonts w:ascii="Arial" w:hAnsi="Arial" w:cs="Arial"/>
          <w:szCs w:val="24"/>
        </w:rPr>
        <w:t>)</w:t>
      </w:r>
      <w:r w:rsidR="00600CF0">
        <w:rPr>
          <w:rFonts w:ascii="Arial" w:hAnsi="Arial" w:cs="Arial"/>
          <w:szCs w:val="24"/>
        </w:rPr>
        <w:t>.</w:t>
      </w:r>
    </w:p>
    <w:p w14:paraId="27E9F2A4" w14:textId="019C586D" w:rsidR="00393E6B" w:rsidRPr="00115AAA" w:rsidRDefault="00393E6B" w:rsidP="00F70055">
      <w:pPr>
        <w:pStyle w:val="ListParagraph"/>
        <w:numPr>
          <w:ilvl w:val="2"/>
          <w:numId w:val="1"/>
        </w:numPr>
        <w:autoSpaceDE w:val="0"/>
        <w:autoSpaceDN w:val="0"/>
        <w:adjustRightInd w:val="0"/>
        <w:rPr>
          <w:rFonts w:ascii="Arial" w:hAnsi="Arial" w:cs="Arial"/>
          <w:szCs w:val="24"/>
        </w:rPr>
      </w:pPr>
      <w:r w:rsidRPr="00115AAA">
        <w:rPr>
          <w:rFonts w:ascii="Arial" w:hAnsi="Arial" w:cs="Arial"/>
          <w:szCs w:val="24"/>
        </w:rPr>
        <w:t>Unvaccinated Essential Visitors</w:t>
      </w:r>
      <w:r w:rsidR="000A18A9" w:rsidRPr="00115AAA">
        <w:rPr>
          <w:rFonts w:ascii="Arial" w:hAnsi="Arial" w:cs="Arial"/>
          <w:szCs w:val="24"/>
        </w:rPr>
        <w:t xml:space="preserve"> who are </w:t>
      </w:r>
      <w:r w:rsidRPr="00115AAA">
        <w:rPr>
          <w:rFonts w:ascii="Arial" w:hAnsi="Arial" w:cs="Arial"/>
          <w:szCs w:val="24"/>
        </w:rPr>
        <w:t>contractors</w:t>
      </w:r>
      <w:r w:rsidR="00600CF0">
        <w:rPr>
          <w:rFonts w:ascii="Arial" w:hAnsi="Arial" w:cs="Arial"/>
          <w:szCs w:val="24"/>
        </w:rPr>
        <w:t xml:space="preserve"> who </w:t>
      </w:r>
      <w:r w:rsidRPr="00115AAA">
        <w:rPr>
          <w:rFonts w:ascii="Arial" w:hAnsi="Arial" w:cs="Arial"/>
          <w:szCs w:val="24"/>
        </w:rPr>
        <w:t>maintain the physical</w:t>
      </w:r>
      <w:r w:rsidR="00115AAA">
        <w:rPr>
          <w:rFonts w:ascii="Arial" w:hAnsi="Arial" w:cs="Arial"/>
          <w:szCs w:val="24"/>
        </w:rPr>
        <w:t xml:space="preserve"> </w:t>
      </w:r>
      <w:r w:rsidR="00600CF0">
        <w:rPr>
          <w:rFonts w:ascii="Arial" w:hAnsi="Arial" w:cs="Arial"/>
          <w:szCs w:val="24"/>
        </w:rPr>
        <w:t>p</w:t>
      </w:r>
      <w:r w:rsidRPr="00115AAA">
        <w:rPr>
          <w:rFonts w:ascii="Arial" w:hAnsi="Arial" w:cs="Arial"/>
          <w:szCs w:val="24"/>
        </w:rPr>
        <w:t>roperties</w:t>
      </w:r>
      <w:r w:rsidR="00115AAA" w:rsidRPr="00115AAA">
        <w:rPr>
          <w:rFonts w:ascii="Arial" w:hAnsi="Arial" w:cs="Arial"/>
          <w:szCs w:val="24"/>
        </w:rPr>
        <w:t xml:space="preserve"> </w:t>
      </w:r>
      <w:r w:rsidR="00E1755F" w:rsidRPr="00115AAA">
        <w:rPr>
          <w:rFonts w:ascii="Arial" w:hAnsi="Arial" w:cs="Arial"/>
          <w:szCs w:val="24"/>
        </w:rPr>
        <w:t xml:space="preserve">must </w:t>
      </w:r>
      <w:r w:rsidRPr="00115AAA">
        <w:rPr>
          <w:rFonts w:ascii="Arial" w:hAnsi="Arial" w:cs="Arial"/>
          <w:szCs w:val="24"/>
        </w:rPr>
        <w:t>use alternate/precautionary measures as determined by CLG (</w:t>
      </w:r>
      <w:r w:rsidR="00115AAA" w:rsidRPr="00115AAA">
        <w:rPr>
          <w:rFonts w:ascii="Arial" w:hAnsi="Arial" w:cs="Arial"/>
          <w:szCs w:val="24"/>
        </w:rPr>
        <w:t>e.g</w:t>
      </w:r>
      <w:r w:rsidRPr="00115AAA">
        <w:rPr>
          <w:rFonts w:ascii="Arial" w:hAnsi="Arial" w:cs="Arial"/>
          <w:szCs w:val="24"/>
        </w:rPr>
        <w:t>.</w:t>
      </w:r>
      <w:r w:rsidR="00115AAA" w:rsidRPr="00115AAA">
        <w:rPr>
          <w:rFonts w:ascii="Arial" w:hAnsi="Arial" w:cs="Arial"/>
          <w:szCs w:val="24"/>
        </w:rPr>
        <w:t xml:space="preserve"> </w:t>
      </w:r>
      <w:r w:rsidRPr="00115AAA">
        <w:rPr>
          <w:rFonts w:ascii="Arial" w:hAnsi="Arial" w:cs="Arial"/>
          <w:szCs w:val="24"/>
        </w:rPr>
        <w:t>additional PPEs such as: face shield/goggles)</w:t>
      </w:r>
      <w:r w:rsidR="00600CF0">
        <w:rPr>
          <w:rFonts w:ascii="Arial" w:hAnsi="Arial" w:cs="Arial"/>
          <w:szCs w:val="24"/>
        </w:rPr>
        <w:t>.</w:t>
      </w:r>
    </w:p>
    <w:p w14:paraId="550E41FD" w14:textId="77777777" w:rsidR="008F6F2C" w:rsidRDefault="008F6F2C" w:rsidP="008F6F2C">
      <w:pPr>
        <w:pStyle w:val="ListParagraph"/>
        <w:autoSpaceDE w:val="0"/>
        <w:autoSpaceDN w:val="0"/>
        <w:adjustRightInd w:val="0"/>
        <w:ind w:left="1224"/>
        <w:rPr>
          <w:rFonts w:ascii="Arial" w:hAnsi="Arial" w:cs="Arial"/>
          <w:szCs w:val="24"/>
        </w:rPr>
      </w:pPr>
    </w:p>
    <w:p w14:paraId="1F065A88" w14:textId="77777777" w:rsidR="008A36A3" w:rsidRPr="00227BB3" w:rsidRDefault="00547D32" w:rsidP="00F70055">
      <w:pPr>
        <w:pStyle w:val="ListParagraph"/>
        <w:numPr>
          <w:ilvl w:val="0"/>
          <w:numId w:val="1"/>
        </w:numPr>
        <w:autoSpaceDE w:val="0"/>
        <w:autoSpaceDN w:val="0"/>
        <w:adjustRightInd w:val="0"/>
        <w:rPr>
          <w:rFonts w:ascii="Arial" w:hAnsi="Arial" w:cs="Arial"/>
          <w:b/>
          <w:szCs w:val="24"/>
          <w:lang w:val="en-GB"/>
        </w:rPr>
      </w:pPr>
      <w:r w:rsidRPr="00227BB3">
        <w:rPr>
          <w:rFonts w:ascii="Arial" w:hAnsi="Arial" w:cs="Arial"/>
          <w:b/>
          <w:szCs w:val="24"/>
          <w:lang w:val="en-GB"/>
        </w:rPr>
        <w:t>TRAINING</w:t>
      </w:r>
      <w:r w:rsidR="008A36A3" w:rsidRPr="00227BB3">
        <w:rPr>
          <w:rFonts w:ascii="Arial" w:hAnsi="Arial" w:cs="Arial"/>
          <w:b/>
          <w:szCs w:val="24"/>
          <w:lang w:val="en-GB"/>
        </w:rPr>
        <w:br/>
      </w:r>
    </w:p>
    <w:p w14:paraId="024A821B" w14:textId="77777777" w:rsidR="00115AAA" w:rsidRDefault="00BC7D18" w:rsidP="00F70055">
      <w:pPr>
        <w:pStyle w:val="Level9"/>
        <w:numPr>
          <w:ilvl w:val="1"/>
          <w:numId w:val="1"/>
        </w:numPr>
        <w:tabs>
          <w:tab w:val="left" w:pos="567"/>
          <w:tab w:val="left" w:pos="1276"/>
        </w:tabs>
        <w:ind w:left="1276" w:hanging="709"/>
        <w:rPr>
          <w:rFonts w:ascii="Arial" w:hAnsi="Arial" w:cs="Arial"/>
          <w:b w:val="0"/>
          <w:szCs w:val="24"/>
          <w:lang w:val="en-GB"/>
        </w:rPr>
      </w:pPr>
      <w:r>
        <w:rPr>
          <w:rFonts w:ascii="Arial" w:hAnsi="Arial" w:cs="Arial"/>
          <w:b w:val="0"/>
          <w:szCs w:val="24"/>
          <w:lang w:val="en-GB"/>
        </w:rPr>
        <w:t xml:space="preserve">Training on conducting the </w:t>
      </w:r>
      <w:proofErr w:type="spellStart"/>
      <w:r>
        <w:rPr>
          <w:rFonts w:ascii="Arial" w:hAnsi="Arial" w:cs="Arial"/>
          <w:b w:val="0"/>
          <w:szCs w:val="24"/>
          <w:lang w:val="en-GB"/>
        </w:rPr>
        <w:t>Panbio</w:t>
      </w:r>
      <w:proofErr w:type="spellEnd"/>
      <w:r>
        <w:rPr>
          <w:rFonts w:ascii="Arial" w:hAnsi="Arial" w:cs="Arial"/>
          <w:b w:val="0"/>
          <w:szCs w:val="24"/>
          <w:lang w:val="en-GB"/>
        </w:rPr>
        <w:t xml:space="preserve"> antigen screening test will be provided to the </w:t>
      </w:r>
      <w:r w:rsidR="00B7062A">
        <w:rPr>
          <w:rFonts w:ascii="Arial" w:hAnsi="Arial" w:cs="Arial"/>
          <w:b w:val="0"/>
          <w:szCs w:val="24"/>
          <w:lang w:val="en-GB"/>
        </w:rPr>
        <w:t xml:space="preserve">JHSC </w:t>
      </w:r>
      <w:r>
        <w:rPr>
          <w:rFonts w:ascii="Arial" w:hAnsi="Arial" w:cs="Arial"/>
          <w:b w:val="0"/>
          <w:szCs w:val="24"/>
          <w:lang w:val="en-GB"/>
        </w:rPr>
        <w:t xml:space="preserve">members as they will be performing the testing.  </w:t>
      </w:r>
    </w:p>
    <w:p w14:paraId="66F77C1D" w14:textId="19FEE122" w:rsidR="00F70055" w:rsidRDefault="00BC7D18" w:rsidP="00F70055">
      <w:pPr>
        <w:pStyle w:val="Level9"/>
        <w:numPr>
          <w:ilvl w:val="1"/>
          <w:numId w:val="1"/>
        </w:numPr>
        <w:tabs>
          <w:tab w:val="left" w:pos="567"/>
          <w:tab w:val="left" w:pos="1276"/>
        </w:tabs>
        <w:ind w:left="1276" w:hanging="709"/>
        <w:rPr>
          <w:rFonts w:ascii="Arial" w:hAnsi="Arial" w:cs="Arial"/>
          <w:b w:val="0"/>
          <w:szCs w:val="24"/>
          <w:lang w:val="en-GB"/>
        </w:rPr>
      </w:pPr>
      <w:r>
        <w:rPr>
          <w:rFonts w:ascii="Arial" w:hAnsi="Arial" w:cs="Arial"/>
          <w:b w:val="0"/>
          <w:szCs w:val="24"/>
          <w:lang w:val="en-GB"/>
        </w:rPr>
        <w:t xml:space="preserve">Unvaccinated </w:t>
      </w:r>
      <w:r w:rsidR="00115AAA">
        <w:rPr>
          <w:rFonts w:ascii="Arial" w:hAnsi="Arial" w:cs="Arial"/>
          <w:b w:val="0"/>
          <w:szCs w:val="24"/>
          <w:lang w:val="en-GB"/>
        </w:rPr>
        <w:t>and partially vaccinated Required Individuals</w:t>
      </w:r>
      <w:r>
        <w:rPr>
          <w:rFonts w:ascii="Arial" w:hAnsi="Arial" w:cs="Arial"/>
          <w:b w:val="0"/>
          <w:szCs w:val="24"/>
          <w:lang w:val="en-GB"/>
        </w:rPr>
        <w:t xml:space="preserve"> will also have the option of taking the training so they can perform supervised self-swabbing.</w:t>
      </w:r>
    </w:p>
    <w:p w14:paraId="620FA06E" w14:textId="77777777" w:rsidR="00F95FF4" w:rsidRDefault="00F95FF4" w:rsidP="00F95FF4">
      <w:pPr>
        <w:pStyle w:val="Level9"/>
        <w:tabs>
          <w:tab w:val="left" w:pos="567"/>
          <w:tab w:val="left" w:pos="1276"/>
        </w:tabs>
        <w:ind w:left="1276"/>
        <w:rPr>
          <w:rFonts w:ascii="Arial" w:hAnsi="Arial" w:cs="Arial"/>
          <w:b w:val="0"/>
          <w:szCs w:val="24"/>
          <w:lang w:val="en-GB"/>
        </w:rPr>
      </w:pPr>
    </w:p>
    <w:p w14:paraId="28250262" w14:textId="77777777" w:rsidR="00F95FF4" w:rsidRDefault="00F95FF4" w:rsidP="00F95FF4">
      <w:pPr>
        <w:pStyle w:val="Level9"/>
        <w:numPr>
          <w:ilvl w:val="0"/>
          <w:numId w:val="1"/>
        </w:numPr>
        <w:tabs>
          <w:tab w:val="left" w:pos="567"/>
          <w:tab w:val="left" w:pos="1276"/>
        </w:tabs>
        <w:rPr>
          <w:rFonts w:ascii="Arial" w:hAnsi="Arial" w:cs="Arial"/>
          <w:szCs w:val="24"/>
          <w:lang w:val="en-GB"/>
        </w:rPr>
      </w:pPr>
      <w:r w:rsidRPr="00F95FF4">
        <w:rPr>
          <w:rFonts w:ascii="Arial" w:hAnsi="Arial" w:cs="Arial"/>
          <w:szCs w:val="24"/>
          <w:lang w:val="en-GB"/>
        </w:rPr>
        <w:t>EVALUATION AND REVIEW</w:t>
      </w:r>
    </w:p>
    <w:p w14:paraId="0FFF809F" w14:textId="0C637499" w:rsidR="00F95FF4" w:rsidRPr="00A92171" w:rsidRDefault="00F95FF4" w:rsidP="00F95FF4">
      <w:pPr>
        <w:pStyle w:val="Level9"/>
        <w:numPr>
          <w:ilvl w:val="1"/>
          <w:numId w:val="1"/>
        </w:numPr>
        <w:tabs>
          <w:tab w:val="left" w:pos="567"/>
          <w:tab w:val="left" w:pos="1276"/>
        </w:tabs>
        <w:rPr>
          <w:rFonts w:ascii="Arial" w:hAnsi="Arial" w:cs="Arial"/>
          <w:szCs w:val="24"/>
          <w:lang w:val="en-GB"/>
        </w:rPr>
      </w:pPr>
      <w:r w:rsidRPr="00F95FF4">
        <w:rPr>
          <w:rFonts w:ascii="Arial" w:hAnsi="Arial" w:cs="Arial"/>
          <w:b w:val="0"/>
          <w:bCs/>
          <w:szCs w:val="24"/>
        </w:rPr>
        <w:t xml:space="preserve">The Employer will review this Policy on a regular basis and reserves the right to modify its contents at any time, based on current available public health information and recommendations, any further legislative amendments, operational requirements, recommendations from MCCSS, MOH, MLTC, and the CMOH. The Policy will be reviewed by management and </w:t>
      </w:r>
      <w:r w:rsidRPr="00F95FF4">
        <w:rPr>
          <w:rFonts w:ascii="Arial" w:hAnsi="Arial" w:cs="Arial"/>
          <w:b w:val="0"/>
          <w:szCs w:val="24"/>
          <w:lang w:val="en-GB"/>
        </w:rPr>
        <w:t>the JHSC.</w:t>
      </w:r>
    </w:p>
    <w:p w14:paraId="5E7CCF9F" w14:textId="77777777" w:rsidR="00A92171" w:rsidRPr="00A92171" w:rsidRDefault="00A92171" w:rsidP="00A92171">
      <w:pPr>
        <w:pStyle w:val="Level9"/>
        <w:tabs>
          <w:tab w:val="left" w:pos="567"/>
          <w:tab w:val="left" w:pos="1276"/>
        </w:tabs>
        <w:ind w:left="792"/>
        <w:rPr>
          <w:rFonts w:ascii="Arial" w:hAnsi="Arial" w:cs="Arial"/>
          <w:szCs w:val="24"/>
          <w:lang w:val="en-GB"/>
        </w:rPr>
      </w:pPr>
    </w:p>
    <w:p w14:paraId="62BF286B" w14:textId="2E9551C5" w:rsidR="00A92171" w:rsidRDefault="00A92171" w:rsidP="00A92171">
      <w:pPr>
        <w:pStyle w:val="Level9"/>
        <w:numPr>
          <w:ilvl w:val="0"/>
          <w:numId w:val="1"/>
        </w:numPr>
        <w:tabs>
          <w:tab w:val="left" w:pos="567"/>
          <w:tab w:val="left" w:pos="1276"/>
        </w:tabs>
        <w:rPr>
          <w:rFonts w:ascii="Arial" w:hAnsi="Arial" w:cs="Arial"/>
          <w:szCs w:val="24"/>
          <w:lang w:val="en-GB"/>
        </w:rPr>
      </w:pPr>
      <w:r w:rsidRPr="00A92171">
        <w:rPr>
          <w:rFonts w:ascii="Arial" w:hAnsi="Arial" w:cs="Arial"/>
          <w:szCs w:val="24"/>
          <w:lang w:val="en-GB"/>
        </w:rPr>
        <w:t>ACKNOWLEDGE SUCCESS</w:t>
      </w:r>
    </w:p>
    <w:p w14:paraId="406D529A" w14:textId="18837C3A" w:rsidR="00A92171" w:rsidRDefault="00A92171" w:rsidP="00A92171">
      <w:pPr>
        <w:pStyle w:val="Level9"/>
        <w:numPr>
          <w:ilvl w:val="1"/>
          <w:numId w:val="1"/>
        </w:numPr>
        <w:tabs>
          <w:tab w:val="left" w:pos="1276"/>
        </w:tabs>
        <w:rPr>
          <w:rFonts w:ascii="Arial" w:hAnsi="Arial" w:cs="Arial"/>
          <w:b w:val="0"/>
          <w:szCs w:val="24"/>
        </w:rPr>
      </w:pPr>
      <w:r w:rsidRPr="008A36A3">
        <w:rPr>
          <w:rFonts w:ascii="Arial" w:hAnsi="Arial" w:cs="Arial"/>
          <w:b w:val="0"/>
          <w:szCs w:val="24"/>
          <w:lang w:val="en-GB"/>
        </w:rPr>
        <w:t xml:space="preserve">The Executive Director will acknowledge successes regularly using the </w:t>
      </w:r>
      <w:r>
        <w:rPr>
          <w:rFonts w:ascii="Arial" w:hAnsi="Arial" w:cs="Arial"/>
          <w:b w:val="0"/>
          <w:szCs w:val="24"/>
          <w:lang w:val="en-GB"/>
        </w:rPr>
        <w:t>emails</w:t>
      </w:r>
      <w:r w:rsidRPr="008A36A3">
        <w:rPr>
          <w:rFonts w:ascii="Arial" w:hAnsi="Arial" w:cs="Arial"/>
          <w:b w:val="0"/>
          <w:szCs w:val="24"/>
          <w:lang w:val="en-GB"/>
        </w:rPr>
        <w:t xml:space="preserve">, </w:t>
      </w:r>
      <w:r w:rsidRPr="00EE3347">
        <w:rPr>
          <w:rFonts w:ascii="Arial" w:hAnsi="Arial" w:cs="Arial"/>
          <w:b w:val="0"/>
          <w:szCs w:val="24"/>
        </w:rPr>
        <w:t>letters, memos</w:t>
      </w:r>
      <w:r>
        <w:rPr>
          <w:rFonts w:ascii="Arial" w:hAnsi="Arial" w:cs="Arial"/>
          <w:b w:val="0"/>
          <w:szCs w:val="24"/>
        </w:rPr>
        <w:t>, social media</w:t>
      </w:r>
      <w:r w:rsidRPr="00EE3347">
        <w:rPr>
          <w:rFonts w:ascii="Arial" w:hAnsi="Arial" w:cs="Arial"/>
          <w:b w:val="0"/>
          <w:szCs w:val="24"/>
        </w:rPr>
        <w:t xml:space="preserve"> etc.</w:t>
      </w:r>
    </w:p>
    <w:p w14:paraId="07417425" w14:textId="77777777" w:rsidR="00A92171" w:rsidRDefault="00A92171" w:rsidP="00A92171">
      <w:pPr>
        <w:pStyle w:val="Level9"/>
        <w:tabs>
          <w:tab w:val="left" w:pos="1276"/>
        </w:tabs>
        <w:ind w:left="792"/>
        <w:rPr>
          <w:rFonts w:ascii="Arial" w:hAnsi="Arial" w:cs="Arial"/>
          <w:b w:val="0"/>
          <w:szCs w:val="24"/>
        </w:rPr>
      </w:pPr>
    </w:p>
    <w:p w14:paraId="331ECAFA" w14:textId="3A257E7E" w:rsidR="00A92171" w:rsidRPr="00A92171" w:rsidRDefault="00A92171" w:rsidP="00A92171">
      <w:pPr>
        <w:pStyle w:val="Level9"/>
        <w:numPr>
          <w:ilvl w:val="0"/>
          <w:numId w:val="1"/>
        </w:numPr>
        <w:tabs>
          <w:tab w:val="left" w:pos="1276"/>
        </w:tabs>
        <w:rPr>
          <w:rFonts w:ascii="Arial" w:hAnsi="Arial" w:cs="Arial"/>
          <w:b w:val="0"/>
          <w:szCs w:val="24"/>
        </w:rPr>
      </w:pPr>
      <w:r>
        <w:rPr>
          <w:rFonts w:ascii="Arial" w:hAnsi="Arial" w:cs="Arial"/>
          <w:szCs w:val="24"/>
        </w:rPr>
        <w:t>MAKE IMPROVEMENTS</w:t>
      </w:r>
    </w:p>
    <w:p w14:paraId="6FBEB5BD" w14:textId="77777777" w:rsidR="00A92171" w:rsidRPr="00CB0C31" w:rsidRDefault="00A92171" w:rsidP="00A92171">
      <w:pPr>
        <w:pStyle w:val="Level9"/>
        <w:numPr>
          <w:ilvl w:val="1"/>
          <w:numId w:val="1"/>
        </w:numPr>
        <w:tabs>
          <w:tab w:val="left" w:pos="1276"/>
        </w:tabs>
        <w:rPr>
          <w:rFonts w:ascii="Arial" w:hAnsi="Arial" w:cs="Arial"/>
          <w:b w:val="0"/>
          <w:szCs w:val="24"/>
          <w:lang w:val="en-GB"/>
        </w:rPr>
      </w:pPr>
      <w:r w:rsidRPr="00FE3ADB">
        <w:rPr>
          <w:rFonts w:ascii="Arial" w:hAnsi="Arial" w:cs="Arial"/>
          <w:b w:val="0"/>
          <w:szCs w:val="24"/>
        </w:rPr>
        <w:t xml:space="preserve">Improvements </w:t>
      </w:r>
      <w:r>
        <w:rPr>
          <w:rFonts w:ascii="Arial" w:hAnsi="Arial" w:cs="Arial"/>
          <w:b w:val="0"/>
          <w:szCs w:val="24"/>
        </w:rPr>
        <w:t>and necessary revisions will be made to the policy and procedure as new updates/recomme</w:t>
      </w:r>
      <w:r w:rsidRPr="00FE3ADB">
        <w:rPr>
          <w:rFonts w:ascii="Arial" w:hAnsi="Arial" w:cs="Arial"/>
          <w:b w:val="0"/>
          <w:szCs w:val="24"/>
        </w:rPr>
        <w:t xml:space="preserve">ndations </w:t>
      </w:r>
      <w:r>
        <w:rPr>
          <w:rFonts w:ascii="Arial" w:hAnsi="Arial" w:cs="Arial"/>
          <w:b w:val="0"/>
          <w:szCs w:val="24"/>
        </w:rPr>
        <w:t xml:space="preserve">are made from MCCSS, The Chief Medical Officer of Health and any other governing legislative body. </w:t>
      </w:r>
    </w:p>
    <w:p w14:paraId="4B726B6F" w14:textId="77777777" w:rsidR="00A92171" w:rsidRDefault="00A92171" w:rsidP="00A92171">
      <w:pPr>
        <w:pStyle w:val="Level9"/>
        <w:tabs>
          <w:tab w:val="left" w:pos="1276"/>
        </w:tabs>
        <w:ind w:left="792"/>
        <w:rPr>
          <w:rFonts w:ascii="Arial" w:hAnsi="Arial" w:cs="Arial"/>
          <w:b w:val="0"/>
          <w:szCs w:val="24"/>
        </w:rPr>
      </w:pPr>
    </w:p>
    <w:p w14:paraId="316ECB6F" w14:textId="32D67E0B" w:rsidR="00A92171" w:rsidRPr="00A92171" w:rsidRDefault="00A92171" w:rsidP="00A92171">
      <w:pPr>
        <w:pStyle w:val="Level9"/>
        <w:tabs>
          <w:tab w:val="left" w:pos="567"/>
          <w:tab w:val="left" w:pos="1276"/>
        </w:tabs>
        <w:ind w:left="792"/>
        <w:rPr>
          <w:rFonts w:ascii="Arial" w:hAnsi="Arial" w:cs="Arial"/>
          <w:szCs w:val="24"/>
          <w:lang w:val="en-GB"/>
        </w:rPr>
      </w:pPr>
    </w:p>
    <w:p w14:paraId="25838BCD" w14:textId="779F97B0" w:rsidR="00F95FF4" w:rsidRDefault="00A92171" w:rsidP="00F95FF4">
      <w:pPr>
        <w:pStyle w:val="Level9"/>
        <w:tabs>
          <w:tab w:val="left" w:pos="567"/>
          <w:tab w:val="left" w:pos="1276"/>
        </w:tabs>
        <w:ind w:left="792"/>
        <w:rPr>
          <w:rFonts w:ascii="Arial" w:hAnsi="Arial" w:cs="Arial"/>
          <w:szCs w:val="24"/>
          <w:lang w:val="en-GB"/>
        </w:rPr>
      </w:pPr>
      <w:r w:rsidRPr="005D689A">
        <w:rPr>
          <w:noProof/>
        </w:rPr>
        <w:drawing>
          <wp:anchor distT="0" distB="0" distL="114300" distR="114300" simplePos="0" relativeHeight="251659264" behindDoc="1" locked="0" layoutInCell="1" allowOverlap="1" wp14:anchorId="4B150053" wp14:editId="040DFB43">
            <wp:simplePos x="0" y="0"/>
            <wp:positionH relativeFrom="column">
              <wp:posOffset>487680</wp:posOffset>
            </wp:positionH>
            <wp:positionV relativeFrom="paragraph">
              <wp:posOffset>41910</wp:posOffset>
            </wp:positionV>
            <wp:extent cx="2038350" cy="308610"/>
            <wp:effectExtent l="0" t="0" r="0" b="0"/>
            <wp:wrapTight wrapText="bothSides">
              <wp:wrapPolygon edited="0">
                <wp:start x="0" y="0"/>
                <wp:lineTo x="0" y="20000"/>
                <wp:lineTo x="21398" y="20000"/>
                <wp:lineTo x="21398" y="0"/>
                <wp:lineTo x="0"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srcRect l="3525" t="57344" r="58403" b="38270"/>
                    <a:stretch/>
                  </pic:blipFill>
                  <pic:spPr bwMode="auto">
                    <a:xfrm>
                      <a:off x="0" y="0"/>
                      <a:ext cx="2038350" cy="308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312495" w14:textId="49DE7E49" w:rsidR="00F95FF4" w:rsidRDefault="00F95FF4" w:rsidP="00F95FF4">
      <w:pPr>
        <w:pStyle w:val="Level9"/>
        <w:tabs>
          <w:tab w:val="left" w:pos="567"/>
          <w:tab w:val="left" w:pos="1276"/>
        </w:tabs>
        <w:ind w:left="792"/>
        <w:rPr>
          <w:rFonts w:ascii="Arial" w:hAnsi="Arial" w:cs="Arial"/>
          <w:szCs w:val="24"/>
          <w:lang w:val="en-GB"/>
        </w:rPr>
      </w:pPr>
    </w:p>
    <w:p w14:paraId="455CD718" w14:textId="77777777" w:rsidR="00A92171" w:rsidRDefault="00A92171" w:rsidP="00A92171">
      <w:pPr>
        <w:widowControl w:val="0"/>
        <w:ind w:firstLine="567"/>
        <w:rPr>
          <w:rFonts w:ascii="Arial" w:hAnsi="Arial" w:cs="Arial"/>
          <w:b/>
          <w:szCs w:val="24"/>
          <w:lang w:val="fr-CA"/>
        </w:rPr>
      </w:pPr>
      <w:r w:rsidRPr="0017224F">
        <w:rPr>
          <w:rFonts w:ascii="Arial" w:hAnsi="Arial" w:cs="Arial"/>
          <w:b/>
          <w:szCs w:val="24"/>
          <w:lang w:val="fr-CA"/>
        </w:rPr>
        <w:t>_______________________________</w:t>
      </w:r>
      <w:r w:rsidRPr="0017224F">
        <w:rPr>
          <w:rFonts w:ascii="Arial" w:hAnsi="Arial" w:cs="Arial"/>
          <w:b/>
          <w:szCs w:val="24"/>
          <w:lang w:val="fr-CA"/>
        </w:rPr>
        <w:tab/>
      </w:r>
      <w:r w:rsidRPr="0017224F">
        <w:rPr>
          <w:rFonts w:ascii="Arial" w:hAnsi="Arial" w:cs="Arial"/>
          <w:b/>
          <w:szCs w:val="24"/>
          <w:lang w:val="fr-CA"/>
        </w:rPr>
        <w:tab/>
      </w:r>
      <w:r w:rsidRPr="0017224F">
        <w:rPr>
          <w:rFonts w:ascii="Arial" w:hAnsi="Arial" w:cs="Arial"/>
          <w:b/>
          <w:szCs w:val="24"/>
          <w:lang w:val="fr-CA"/>
        </w:rPr>
        <w:tab/>
      </w:r>
      <w:r w:rsidRPr="0017224F">
        <w:rPr>
          <w:rFonts w:ascii="Arial" w:hAnsi="Arial" w:cs="Arial"/>
          <w:b/>
          <w:szCs w:val="24"/>
          <w:lang w:val="fr-CA"/>
        </w:rPr>
        <w:tab/>
      </w:r>
    </w:p>
    <w:p w14:paraId="15B490A2" w14:textId="77777777" w:rsidR="00A92171" w:rsidRPr="0017224F" w:rsidRDefault="00A92171" w:rsidP="00A92171">
      <w:pPr>
        <w:widowControl w:val="0"/>
        <w:ind w:firstLine="720"/>
        <w:rPr>
          <w:rFonts w:ascii="Arial" w:hAnsi="Arial" w:cs="Arial"/>
          <w:szCs w:val="24"/>
          <w:lang w:val="fr-CA"/>
        </w:rPr>
      </w:pPr>
      <w:r w:rsidRPr="0017224F">
        <w:rPr>
          <w:rFonts w:ascii="Arial" w:hAnsi="Arial" w:cs="Arial"/>
          <w:szCs w:val="24"/>
          <w:lang w:val="fr-CA"/>
        </w:rPr>
        <w:t>Danielle Duranceau</w:t>
      </w:r>
    </w:p>
    <w:p w14:paraId="30B66A98" w14:textId="203F32B8" w:rsidR="00F95FF4" w:rsidRDefault="00A92171" w:rsidP="00A92171">
      <w:pPr>
        <w:widowControl w:val="0"/>
        <w:ind w:firstLine="720"/>
        <w:rPr>
          <w:rFonts w:ascii="Arial" w:hAnsi="Arial" w:cs="Arial"/>
          <w:szCs w:val="24"/>
          <w:lang w:val="en-GB"/>
        </w:rPr>
      </w:pPr>
      <w:proofErr w:type="spellStart"/>
      <w:r w:rsidRPr="0017224F">
        <w:rPr>
          <w:rFonts w:ascii="Arial" w:hAnsi="Arial" w:cs="Arial"/>
          <w:szCs w:val="24"/>
          <w:lang w:val="fr-CA"/>
        </w:rPr>
        <w:t>Executive</w:t>
      </w:r>
      <w:proofErr w:type="spellEnd"/>
      <w:r w:rsidRPr="0017224F">
        <w:rPr>
          <w:rFonts w:ascii="Arial" w:hAnsi="Arial" w:cs="Arial"/>
          <w:szCs w:val="24"/>
          <w:lang w:val="fr-CA"/>
        </w:rPr>
        <w:t xml:space="preserve"> </w:t>
      </w:r>
      <w:proofErr w:type="spellStart"/>
      <w:r w:rsidRPr="0017224F">
        <w:rPr>
          <w:rFonts w:ascii="Arial" w:hAnsi="Arial" w:cs="Arial"/>
          <w:szCs w:val="24"/>
          <w:lang w:val="fr-CA"/>
        </w:rPr>
        <w:t>Director</w:t>
      </w:r>
      <w:proofErr w:type="spellEnd"/>
      <w:r w:rsidRPr="0017224F">
        <w:rPr>
          <w:rFonts w:ascii="Arial" w:hAnsi="Arial" w:cs="Arial"/>
          <w:szCs w:val="24"/>
          <w:lang w:val="fr-CA"/>
        </w:rPr>
        <w:tab/>
      </w:r>
    </w:p>
    <w:p w14:paraId="420FF153" w14:textId="298638F5" w:rsidR="00F95FF4" w:rsidRDefault="00F95FF4" w:rsidP="00F95FF4">
      <w:pPr>
        <w:pStyle w:val="Level9"/>
        <w:tabs>
          <w:tab w:val="left" w:pos="567"/>
          <w:tab w:val="left" w:pos="1276"/>
        </w:tabs>
        <w:ind w:left="792"/>
        <w:rPr>
          <w:rFonts w:ascii="Arial" w:hAnsi="Arial" w:cs="Arial"/>
          <w:szCs w:val="24"/>
          <w:lang w:val="en-GB"/>
        </w:rPr>
      </w:pPr>
    </w:p>
    <w:p w14:paraId="1D43E912" w14:textId="12CEB686" w:rsidR="00F95FF4" w:rsidRDefault="00F95FF4" w:rsidP="00F95FF4">
      <w:pPr>
        <w:pStyle w:val="Level9"/>
        <w:tabs>
          <w:tab w:val="left" w:pos="567"/>
          <w:tab w:val="left" w:pos="1276"/>
        </w:tabs>
        <w:ind w:left="792"/>
        <w:rPr>
          <w:rFonts w:ascii="Arial" w:hAnsi="Arial" w:cs="Arial"/>
          <w:szCs w:val="24"/>
          <w:lang w:val="en-GB"/>
        </w:rPr>
      </w:pPr>
    </w:p>
    <w:p w14:paraId="1F3CF6F1" w14:textId="6F6A62B8" w:rsidR="00F95FF4" w:rsidRDefault="00F95FF4" w:rsidP="00F95FF4">
      <w:pPr>
        <w:pStyle w:val="Level9"/>
        <w:tabs>
          <w:tab w:val="left" w:pos="567"/>
          <w:tab w:val="left" w:pos="1276"/>
        </w:tabs>
        <w:ind w:left="792"/>
        <w:rPr>
          <w:rFonts w:ascii="Arial" w:hAnsi="Arial" w:cs="Arial"/>
          <w:szCs w:val="24"/>
          <w:lang w:val="en-GB"/>
        </w:rPr>
      </w:pPr>
    </w:p>
    <w:tbl>
      <w:tblPr>
        <w:tblW w:w="10620" w:type="dxa"/>
        <w:tblInd w:w="178"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A92171" w:rsidRPr="001613CC" w14:paraId="04344455" w14:textId="77777777" w:rsidTr="00D81BD6">
        <w:trPr>
          <w:cantSplit/>
          <w:trHeight w:val="1096"/>
        </w:trPr>
        <w:tc>
          <w:tcPr>
            <w:tcW w:w="2389" w:type="dxa"/>
            <w:shd w:val="clear" w:color="FF0000" w:fill="C00000"/>
            <w:tcMar>
              <w:top w:w="202" w:type="dxa"/>
              <w:left w:w="178" w:type="dxa"/>
              <w:bottom w:w="58" w:type="dxa"/>
              <w:right w:w="120" w:type="dxa"/>
            </w:tcMar>
          </w:tcPr>
          <w:p w14:paraId="16F08F4D" w14:textId="50F145BF" w:rsidR="00A92171" w:rsidRPr="001613CC" w:rsidRDefault="00A92171" w:rsidP="00D81BD6">
            <w:pPr>
              <w:widowControl w:val="0"/>
              <w:rPr>
                <w:rFonts w:ascii="Arial" w:hAnsi="Arial" w:cs="Arial"/>
                <w:b/>
                <w:bCs/>
                <w:szCs w:val="24"/>
                <w:lang w:val="en-GB"/>
              </w:rPr>
            </w:pPr>
            <w:r w:rsidRPr="001613CC">
              <w:rPr>
                <w:rFonts w:ascii="Arial" w:hAnsi="Arial" w:cs="Arial"/>
                <w:b/>
                <w:bCs/>
                <w:szCs w:val="24"/>
                <w:lang w:val="en-GB"/>
              </w:rPr>
              <w:fldChar w:fldCharType="begin"/>
            </w:r>
            <w:r w:rsidRPr="001613CC">
              <w:rPr>
                <w:rFonts w:ascii="Arial" w:hAnsi="Arial" w:cs="Arial"/>
                <w:b/>
                <w:bCs/>
                <w:szCs w:val="24"/>
              </w:rPr>
              <w:instrText xml:space="preserve"> SEQ CHAPTER \h \r 1</w:instrText>
            </w:r>
            <w:r w:rsidRPr="001613CC">
              <w:rPr>
                <w:rFonts w:ascii="Arial" w:hAnsi="Arial" w:cs="Arial"/>
                <w:b/>
                <w:bCs/>
                <w:szCs w:val="24"/>
              </w:rPr>
              <w:fldChar w:fldCharType="end"/>
            </w:r>
            <w:r w:rsidRPr="001613CC">
              <w:rPr>
                <w:rFonts w:ascii="Arial" w:hAnsi="Arial" w:cs="Arial"/>
                <w:b/>
                <w:bCs/>
                <w:szCs w:val="24"/>
                <w:lang w:val="en-GB"/>
              </w:rPr>
              <w:t>SECTION</w:t>
            </w:r>
          </w:p>
          <w:p w14:paraId="25B63C84" w14:textId="77777777" w:rsidR="00A92171" w:rsidRPr="001613CC" w:rsidRDefault="00A92171" w:rsidP="00D81BD6">
            <w:pPr>
              <w:pStyle w:val="Level1"/>
              <w:rPr>
                <w:rFonts w:ascii="Arial" w:hAnsi="Arial" w:cs="Arial"/>
                <w:bCs/>
                <w:szCs w:val="24"/>
                <w:lang w:val="en-GB"/>
              </w:rPr>
            </w:pPr>
            <w:r>
              <w:rPr>
                <w:rFonts w:ascii="Arial" w:hAnsi="Arial" w:cs="Arial"/>
                <w:bCs/>
                <w:szCs w:val="24"/>
                <w:lang w:val="en-GB"/>
              </w:rPr>
              <w:t>Health &amp; Safety</w:t>
            </w:r>
          </w:p>
        </w:tc>
        <w:tc>
          <w:tcPr>
            <w:tcW w:w="3982" w:type="dxa"/>
            <w:gridSpan w:val="2"/>
            <w:shd w:val="clear" w:color="FF0000" w:fill="C00000"/>
          </w:tcPr>
          <w:p w14:paraId="5B3C48A0" w14:textId="77777777" w:rsidR="00A92171" w:rsidRPr="001613CC" w:rsidRDefault="00A92171" w:rsidP="00D81BD6">
            <w:pPr>
              <w:widowControl w:val="0"/>
              <w:rPr>
                <w:rFonts w:ascii="Arial" w:hAnsi="Arial" w:cs="Arial"/>
                <w:szCs w:val="24"/>
                <w:lang w:val="en-GB"/>
              </w:rPr>
            </w:pPr>
            <w:r w:rsidRPr="001613CC">
              <w:rPr>
                <w:rFonts w:ascii="Arial" w:hAnsi="Arial" w:cs="Arial"/>
                <w:b/>
                <w:szCs w:val="24"/>
                <w:lang w:val="en-GB"/>
              </w:rPr>
              <w:t>SUBJECT</w:t>
            </w:r>
          </w:p>
          <w:p w14:paraId="32BB1691" w14:textId="6F827288" w:rsidR="00A92171" w:rsidRPr="001613CC" w:rsidRDefault="00A92171" w:rsidP="00785398">
            <w:pPr>
              <w:widowControl w:val="0"/>
              <w:rPr>
                <w:rFonts w:ascii="Arial" w:hAnsi="Arial" w:cs="Arial"/>
                <w:szCs w:val="24"/>
                <w:lang w:val="en-GB"/>
              </w:rPr>
            </w:pPr>
            <w:r>
              <w:rPr>
                <w:rFonts w:ascii="Arial" w:hAnsi="Arial" w:cs="Arial"/>
                <w:bCs/>
                <w:szCs w:val="24"/>
                <w:lang w:val="en-GB"/>
              </w:rPr>
              <w:t>Antigen Point of Care Testing P</w:t>
            </w:r>
            <w:r w:rsidR="00785398">
              <w:rPr>
                <w:rFonts w:ascii="Arial" w:hAnsi="Arial" w:cs="Arial"/>
                <w:bCs/>
                <w:szCs w:val="24"/>
                <w:lang w:val="en-GB"/>
              </w:rPr>
              <w:t>rocedures</w:t>
            </w:r>
            <w:r>
              <w:rPr>
                <w:rFonts w:ascii="Arial" w:hAnsi="Arial" w:cs="Arial"/>
                <w:bCs/>
                <w:szCs w:val="24"/>
                <w:lang w:val="en-GB"/>
              </w:rPr>
              <w:t xml:space="preserve"> 2021</w:t>
            </w:r>
          </w:p>
        </w:tc>
        <w:tc>
          <w:tcPr>
            <w:tcW w:w="4248" w:type="dxa"/>
            <w:gridSpan w:val="2"/>
            <w:shd w:val="clear" w:color="FF0000" w:fill="C00000"/>
            <w:tcMar>
              <w:top w:w="202" w:type="dxa"/>
              <w:left w:w="139" w:type="dxa"/>
              <w:bottom w:w="58" w:type="dxa"/>
              <w:right w:w="178" w:type="dxa"/>
            </w:tcMar>
          </w:tcPr>
          <w:p w14:paraId="4E5D767E" w14:textId="6AF1F873" w:rsidR="00A92171" w:rsidRPr="001613CC" w:rsidRDefault="00A92171" w:rsidP="00D81BD6">
            <w:pPr>
              <w:widowControl w:val="0"/>
              <w:tabs>
                <w:tab w:val="center" w:pos="2400"/>
              </w:tabs>
              <w:rPr>
                <w:rFonts w:ascii="Arial" w:hAnsi="Arial" w:cs="Arial"/>
                <w:szCs w:val="24"/>
                <w:lang w:val="en-GB"/>
              </w:rPr>
            </w:pPr>
            <w:r w:rsidRPr="001613CC">
              <w:rPr>
                <w:rFonts w:ascii="Arial" w:hAnsi="Arial" w:cs="Arial"/>
                <w:b/>
                <w:szCs w:val="24"/>
                <w:lang w:val="en-GB"/>
              </w:rPr>
              <w:t>PAGE</w:t>
            </w:r>
            <w:r w:rsidRPr="001613CC">
              <w:rPr>
                <w:rFonts w:ascii="Arial" w:hAnsi="Arial" w:cs="Arial"/>
                <w:szCs w:val="24"/>
                <w:lang w:val="en-GB"/>
              </w:rPr>
              <w:tab/>
            </w:r>
            <w:r>
              <w:rPr>
                <w:rFonts w:ascii="Arial" w:hAnsi="Arial" w:cs="Arial"/>
                <w:szCs w:val="24"/>
                <w:lang w:val="en-GB"/>
              </w:rPr>
              <w:t>1</w:t>
            </w:r>
            <w:r w:rsidRPr="001613CC">
              <w:rPr>
                <w:rFonts w:ascii="Arial" w:hAnsi="Arial" w:cs="Arial"/>
                <w:szCs w:val="24"/>
                <w:lang w:val="en-GB"/>
              </w:rPr>
              <w:t xml:space="preserve"> of </w:t>
            </w:r>
            <w:r w:rsidR="00785398">
              <w:rPr>
                <w:rFonts w:ascii="Arial" w:hAnsi="Arial" w:cs="Arial"/>
                <w:szCs w:val="24"/>
                <w:lang w:val="en-GB"/>
              </w:rPr>
              <w:t>5</w:t>
            </w:r>
          </w:p>
          <w:p w14:paraId="729793FD" w14:textId="77777777" w:rsidR="00A92171" w:rsidRPr="001613CC" w:rsidRDefault="00A92171" w:rsidP="00D81BD6">
            <w:pPr>
              <w:widowControl w:val="0"/>
              <w:rPr>
                <w:rFonts w:ascii="Arial" w:hAnsi="Arial" w:cs="Arial"/>
                <w:szCs w:val="24"/>
                <w:lang w:val="en-GB"/>
              </w:rPr>
            </w:pPr>
            <w:r w:rsidRPr="001613CC">
              <w:rPr>
                <w:rFonts w:ascii="Arial" w:hAnsi="Arial" w:cs="Arial"/>
                <w:b/>
                <w:szCs w:val="24"/>
                <w:lang w:val="en-GB"/>
              </w:rPr>
              <w:t>_______________</w:t>
            </w:r>
            <w:r>
              <w:rPr>
                <w:rFonts w:ascii="Arial" w:hAnsi="Arial" w:cs="Arial"/>
                <w:b/>
                <w:szCs w:val="24"/>
                <w:lang w:val="en-GB"/>
              </w:rPr>
              <w:t>____</w:t>
            </w:r>
            <w:r w:rsidRPr="001613CC">
              <w:rPr>
                <w:rFonts w:ascii="Arial" w:hAnsi="Arial" w:cs="Arial"/>
                <w:b/>
                <w:szCs w:val="24"/>
                <w:lang w:val="en-GB"/>
              </w:rPr>
              <w:t>__________</w:t>
            </w:r>
          </w:p>
          <w:p w14:paraId="3C155768" w14:textId="77777777" w:rsidR="00A92171" w:rsidRPr="001613CC" w:rsidRDefault="00A92171" w:rsidP="00D81BD6">
            <w:pPr>
              <w:widowControl w:val="0"/>
              <w:rPr>
                <w:rFonts w:ascii="Arial" w:hAnsi="Arial" w:cs="Arial"/>
                <w:b/>
                <w:szCs w:val="24"/>
                <w:lang w:val="en-GB"/>
              </w:rPr>
            </w:pPr>
            <w:r w:rsidRPr="001613CC">
              <w:rPr>
                <w:rFonts w:ascii="Arial" w:hAnsi="Arial" w:cs="Arial"/>
                <w:b/>
                <w:szCs w:val="24"/>
                <w:lang w:val="en-GB"/>
              </w:rPr>
              <w:t>A</w:t>
            </w:r>
            <w:r>
              <w:rPr>
                <w:rFonts w:ascii="Arial" w:hAnsi="Arial" w:cs="Arial"/>
                <w:b/>
                <w:szCs w:val="24"/>
                <w:lang w:val="en-GB"/>
              </w:rPr>
              <w:t xml:space="preserve">DOPTED:   DAY   MONTH   </w:t>
            </w:r>
            <w:r w:rsidRPr="001613CC">
              <w:rPr>
                <w:rFonts w:ascii="Arial" w:hAnsi="Arial" w:cs="Arial"/>
                <w:b/>
                <w:szCs w:val="24"/>
                <w:lang w:val="en-GB"/>
              </w:rPr>
              <w:t>YEAR</w:t>
            </w:r>
          </w:p>
          <w:p w14:paraId="19C70C6C" w14:textId="2DCA1683" w:rsidR="00A92171" w:rsidRPr="001613CC" w:rsidRDefault="00A92171" w:rsidP="00785398">
            <w:pPr>
              <w:widowControl w:val="0"/>
              <w:rPr>
                <w:rFonts w:ascii="Arial" w:hAnsi="Arial" w:cs="Arial"/>
                <w:szCs w:val="24"/>
                <w:lang w:val="en-GB"/>
              </w:rPr>
            </w:pPr>
            <w:r>
              <w:rPr>
                <w:rFonts w:ascii="Arial" w:hAnsi="Arial" w:cs="Arial"/>
                <w:szCs w:val="24"/>
                <w:lang w:val="en-GB"/>
              </w:rPr>
              <w:t xml:space="preserve">                        </w:t>
            </w:r>
            <w:r w:rsidR="00054F99">
              <w:rPr>
                <w:rFonts w:ascii="Arial" w:hAnsi="Arial" w:cs="Arial"/>
                <w:szCs w:val="24"/>
                <w:lang w:val="en-GB"/>
              </w:rPr>
              <w:t>07        10         2021</w:t>
            </w:r>
          </w:p>
        </w:tc>
      </w:tr>
      <w:tr w:rsidR="00A92171" w:rsidRPr="001613CC" w14:paraId="2B7145A2" w14:textId="77777777" w:rsidTr="00D81BD6">
        <w:trPr>
          <w:cantSplit/>
          <w:trHeight w:val="548"/>
        </w:trPr>
        <w:tc>
          <w:tcPr>
            <w:tcW w:w="5310" w:type="dxa"/>
            <w:gridSpan w:val="2"/>
            <w:shd w:val="clear" w:color="FF0000" w:fill="C00000"/>
            <w:tcMar>
              <w:top w:w="202" w:type="dxa"/>
              <w:left w:w="178" w:type="dxa"/>
              <w:bottom w:w="58" w:type="dxa"/>
              <w:right w:w="120" w:type="dxa"/>
            </w:tcMar>
          </w:tcPr>
          <w:p w14:paraId="642E3416" w14:textId="77777777" w:rsidR="00A92171" w:rsidRPr="005C19D4" w:rsidRDefault="00A92171" w:rsidP="00D81BD6">
            <w:pPr>
              <w:widowControl w:val="0"/>
              <w:contextualSpacing/>
              <w:rPr>
                <w:rFonts w:ascii="Arial" w:hAnsi="Arial" w:cs="Arial"/>
                <w:sz w:val="16"/>
                <w:szCs w:val="16"/>
                <w:lang w:val="en-GB"/>
              </w:rPr>
            </w:pPr>
            <w:r>
              <w:rPr>
                <w:rFonts w:ascii="Arial" w:hAnsi="Arial" w:cs="Arial"/>
                <w:sz w:val="16"/>
                <w:szCs w:val="16"/>
                <w:lang w:val="en-GB"/>
              </w:rPr>
              <w:fldChar w:fldCharType="begin"/>
            </w:r>
            <w:r>
              <w:rPr>
                <w:rFonts w:ascii="Arial" w:hAnsi="Arial" w:cs="Arial"/>
                <w:sz w:val="16"/>
                <w:szCs w:val="16"/>
                <w:lang w:val="en-GB"/>
              </w:rPr>
              <w:instrText xml:space="preserve"> FILENAME  \p  \* MERGEFORMAT </w:instrText>
            </w:r>
            <w:r>
              <w:rPr>
                <w:rFonts w:ascii="Arial" w:hAnsi="Arial" w:cs="Arial"/>
                <w:sz w:val="16"/>
                <w:szCs w:val="16"/>
                <w:lang w:val="en-GB"/>
              </w:rPr>
              <w:fldChar w:fldCharType="separate"/>
            </w:r>
            <w:r>
              <w:rPr>
                <w:rFonts w:ascii="Arial" w:hAnsi="Arial" w:cs="Arial"/>
                <w:noProof/>
                <w:sz w:val="16"/>
                <w:szCs w:val="16"/>
                <w:lang w:val="en-GB"/>
              </w:rPr>
              <w:t>P:\10 - HEALTH &amp; SAFETY\Health &amp; Safety, Antigen Point of Care Testing Policy 2021.docx</w:t>
            </w:r>
            <w:r>
              <w:rPr>
                <w:rFonts w:ascii="Arial" w:hAnsi="Arial" w:cs="Arial"/>
                <w:sz w:val="16"/>
                <w:szCs w:val="16"/>
                <w:lang w:val="en-GB"/>
              </w:rPr>
              <w:fldChar w:fldCharType="end"/>
            </w:r>
          </w:p>
        </w:tc>
        <w:tc>
          <w:tcPr>
            <w:tcW w:w="2655" w:type="dxa"/>
            <w:gridSpan w:val="2"/>
            <w:shd w:val="clear" w:color="FF0000" w:fill="C00000"/>
          </w:tcPr>
          <w:p w14:paraId="5B912D92" w14:textId="77777777" w:rsidR="00A92171" w:rsidRDefault="00A92171" w:rsidP="00D81BD6">
            <w:pPr>
              <w:widowControl w:val="0"/>
              <w:contextualSpacing/>
              <w:rPr>
                <w:rFonts w:ascii="Arial" w:hAnsi="Arial" w:cs="Arial"/>
                <w:szCs w:val="24"/>
                <w:lang w:val="en-GB"/>
              </w:rPr>
            </w:pPr>
            <w:r w:rsidRPr="001613CC">
              <w:rPr>
                <w:rFonts w:ascii="Arial" w:hAnsi="Arial" w:cs="Arial"/>
                <w:b/>
                <w:szCs w:val="24"/>
                <w:lang w:val="en-GB"/>
              </w:rPr>
              <w:t>REVISED:</w:t>
            </w:r>
            <w:r w:rsidRPr="001613CC">
              <w:rPr>
                <w:rFonts w:ascii="Arial" w:hAnsi="Arial" w:cs="Arial"/>
                <w:szCs w:val="24"/>
                <w:lang w:val="en-GB"/>
              </w:rPr>
              <w:t xml:space="preserve">      </w:t>
            </w:r>
          </w:p>
          <w:p w14:paraId="6B8E245C" w14:textId="77777777" w:rsidR="00A92171" w:rsidRDefault="00A92171" w:rsidP="00D81BD6">
            <w:pPr>
              <w:widowControl w:val="0"/>
              <w:contextualSpacing/>
              <w:rPr>
                <w:rFonts w:ascii="Arial" w:hAnsi="Arial" w:cs="Arial"/>
                <w:szCs w:val="24"/>
                <w:lang w:val="en-GB"/>
              </w:rPr>
            </w:pPr>
          </w:p>
        </w:tc>
        <w:tc>
          <w:tcPr>
            <w:tcW w:w="2655" w:type="dxa"/>
            <w:shd w:val="clear" w:color="FF0000" w:fill="C00000"/>
          </w:tcPr>
          <w:p w14:paraId="4715D3F5" w14:textId="77777777" w:rsidR="00A92171" w:rsidRPr="001613CC" w:rsidRDefault="00A92171" w:rsidP="00D81BD6">
            <w:pPr>
              <w:widowControl w:val="0"/>
              <w:contextualSpacing/>
              <w:rPr>
                <w:rFonts w:ascii="Arial" w:hAnsi="Arial" w:cs="Arial"/>
                <w:szCs w:val="24"/>
                <w:lang w:val="en-GB"/>
              </w:rPr>
            </w:pPr>
          </w:p>
        </w:tc>
      </w:tr>
    </w:tbl>
    <w:p w14:paraId="127FE515" w14:textId="77777777" w:rsidR="00F70055" w:rsidRDefault="00F70055" w:rsidP="00F70055">
      <w:pPr>
        <w:pStyle w:val="Level9"/>
        <w:tabs>
          <w:tab w:val="left" w:pos="567"/>
          <w:tab w:val="left" w:pos="1276"/>
        </w:tabs>
        <w:rPr>
          <w:rFonts w:ascii="Arial" w:hAnsi="Arial" w:cs="Arial"/>
          <w:b w:val="0"/>
          <w:szCs w:val="24"/>
          <w:lang w:val="en-GB"/>
        </w:rPr>
      </w:pPr>
    </w:p>
    <w:p w14:paraId="1654B943" w14:textId="366111E4" w:rsidR="00F70055" w:rsidRPr="002262D4" w:rsidRDefault="00F3426D" w:rsidP="00F3426D">
      <w:pPr>
        <w:pStyle w:val="ListParagraph"/>
        <w:ind w:left="360"/>
        <w:rPr>
          <w:rFonts w:ascii="Arial" w:hAnsi="Arial" w:cs="Arial"/>
          <w:b/>
        </w:rPr>
      </w:pPr>
      <w:r w:rsidRPr="002262D4">
        <w:rPr>
          <w:rFonts w:ascii="Arial" w:hAnsi="Arial" w:cs="Arial"/>
          <w:b/>
          <w:lang w:val="en-GB"/>
        </w:rPr>
        <w:t>1.</w:t>
      </w:r>
      <w:r w:rsidRPr="002262D4">
        <w:rPr>
          <w:rFonts w:ascii="Arial" w:hAnsi="Arial" w:cs="Arial"/>
          <w:b/>
          <w:lang w:val="en-GB"/>
        </w:rPr>
        <w:tab/>
      </w:r>
      <w:r w:rsidR="00F70055" w:rsidRPr="002262D4">
        <w:rPr>
          <w:rFonts w:ascii="Arial" w:hAnsi="Arial" w:cs="Arial"/>
          <w:b/>
          <w:lang w:val="en-GB"/>
        </w:rPr>
        <w:t>STANDARD REQUIREMENTS</w:t>
      </w:r>
    </w:p>
    <w:p w14:paraId="4B540C84" w14:textId="77777777" w:rsidR="00F70055" w:rsidRPr="00D23474" w:rsidRDefault="00F70055" w:rsidP="00F70055">
      <w:pPr>
        <w:pStyle w:val="ListParagraph"/>
        <w:ind w:left="360"/>
        <w:rPr>
          <w:rFonts w:ascii="Arial" w:hAnsi="Arial" w:cs="Arial"/>
          <w:b/>
        </w:rPr>
      </w:pPr>
    </w:p>
    <w:p w14:paraId="7271013C" w14:textId="382E16B4" w:rsidR="00F70055" w:rsidRPr="00F3426D" w:rsidRDefault="00F70055" w:rsidP="00F3426D">
      <w:pPr>
        <w:pStyle w:val="ListParagraph"/>
        <w:numPr>
          <w:ilvl w:val="1"/>
          <w:numId w:val="39"/>
        </w:numPr>
        <w:rPr>
          <w:rFonts w:ascii="Arial" w:hAnsi="Arial" w:cs="Arial"/>
        </w:rPr>
      </w:pPr>
      <w:r w:rsidRPr="00F3426D">
        <w:rPr>
          <w:rFonts w:ascii="Arial" w:hAnsi="Arial" w:cs="Arial"/>
        </w:rPr>
        <w:t xml:space="preserve">On or before October </w:t>
      </w:r>
      <w:r w:rsidR="007E4289" w:rsidRPr="00F3426D">
        <w:rPr>
          <w:rFonts w:ascii="Arial" w:hAnsi="Arial" w:cs="Arial"/>
        </w:rPr>
        <w:t>11</w:t>
      </w:r>
      <w:r w:rsidRPr="00F3426D">
        <w:rPr>
          <w:rFonts w:ascii="Arial" w:hAnsi="Arial" w:cs="Arial"/>
        </w:rPr>
        <w:t xml:space="preserve">, 2021, Required Individuals who are </w:t>
      </w:r>
      <w:r w:rsidR="009D6151" w:rsidRPr="00F3426D">
        <w:rPr>
          <w:rFonts w:ascii="Arial" w:hAnsi="Arial" w:cs="Arial"/>
        </w:rPr>
        <w:t>not fully vaccinated</w:t>
      </w:r>
      <w:r w:rsidRPr="00F3426D">
        <w:rPr>
          <w:rFonts w:ascii="Arial" w:hAnsi="Arial" w:cs="Arial"/>
        </w:rPr>
        <w:t xml:space="preserve"> must:</w:t>
      </w:r>
    </w:p>
    <w:p w14:paraId="74496077" w14:textId="77777777" w:rsidR="00F70055" w:rsidRPr="00227BB3" w:rsidRDefault="00F70055" w:rsidP="00F70055">
      <w:pPr>
        <w:pStyle w:val="ListParagraph"/>
        <w:ind w:left="792"/>
        <w:rPr>
          <w:rFonts w:ascii="Arial" w:hAnsi="Arial" w:cs="Arial"/>
        </w:rPr>
      </w:pPr>
    </w:p>
    <w:p w14:paraId="3E06B73B" w14:textId="15DE2DFE" w:rsidR="00F70055" w:rsidRPr="00D23474" w:rsidRDefault="00F70055" w:rsidP="0051411E">
      <w:pPr>
        <w:pStyle w:val="Level9"/>
        <w:numPr>
          <w:ilvl w:val="2"/>
          <w:numId w:val="1"/>
        </w:numPr>
        <w:tabs>
          <w:tab w:val="left" w:pos="1276"/>
        </w:tabs>
        <w:rPr>
          <w:rFonts w:ascii="Arial" w:hAnsi="Arial" w:cs="Arial"/>
          <w:szCs w:val="24"/>
        </w:rPr>
      </w:pPr>
      <w:r w:rsidRPr="00D23474">
        <w:rPr>
          <w:rFonts w:ascii="Arial" w:hAnsi="Arial" w:cs="Arial"/>
          <w:b w:val="0"/>
          <w:color w:val="000000"/>
          <w:szCs w:val="24"/>
        </w:rPr>
        <w:t>Submit to regular antigen point of care testing for COVID</w:t>
      </w:r>
      <w:r w:rsidRPr="00D23474">
        <w:rPr>
          <w:rFonts w:ascii="Arial" w:hAnsi="Arial" w:cs="Arial"/>
          <w:color w:val="000000"/>
          <w:szCs w:val="24"/>
        </w:rPr>
        <w:t>-</w:t>
      </w:r>
      <w:r w:rsidRPr="00D23474">
        <w:rPr>
          <w:rFonts w:ascii="Arial" w:hAnsi="Arial" w:cs="Arial"/>
          <w:b w:val="0"/>
          <w:szCs w:val="24"/>
        </w:rPr>
        <w:t xml:space="preserve">19 and demonstrate a    </w:t>
      </w:r>
    </w:p>
    <w:p w14:paraId="22B031F8" w14:textId="4D1A1409" w:rsidR="00F70055" w:rsidRPr="00D23474" w:rsidRDefault="00F70055" w:rsidP="00F70055">
      <w:pPr>
        <w:pStyle w:val="Level9"/>
        <w:tabs>
          <w:tab w:val="left" w:pos="1276"/>
        </w:tabs>
        <w:ind w:left="1440"/>
        <w:rPr>
          <w:rFonts w:ascii="Arial" w:hAnsi="Arial" w:cs="Arial"/>
          <w:szCs w:val="24"/>
        </w:rPr>
      </w:pPr>
      <w:proofErr w:type="gramStart"/>
      <w:r w:rsidRPr="00D23474">
        <w:rPr>
          <w:rFonts w:ascii="Arial" w:hAnsi="Arial" w:cs="Arial"/>
          <w:b w:val="0"/>
          <w:szCs w:val="24"/>
        </w:rPr>
        <w:t>negative</w:t>
      </w:r>
      <w:proofErr w:type="gramEnd"/>
      <w:r w:rsidRPr="00D23474">
        <w:rPr>
          <w:rFonts w:ascii="Arial" w:hAnsi="Arial" w:cs="Arial"/>
          <w:b w:val="0"/>
          <w:szCs w:val="24"/>
        </w:rPr>
        <w:t xml:space="preserve"> result, at intervals to be determined by CLG, which must be a minimum once every seven days</w:t>
      </w:r>
      <w:r>
        <w:rPr>
          <w:rFonts w:ascii="Arial" w:hAnsi="Arial" w:cs="Arial"/>
          <w:b w:val="0"/>
          <w:szCs w:val="24"/>
        </w:rPr>
        <w:t>;</w:t>
      </w:r>
    </w:p>
    <w:p w14:paraId="5C79C145" w14:textId="26AE784C" w:rsidR="00F70055" w:rsidRPr="00600CF0" w:rsidRDefault="00F70055" w:rsidP="0051411E">
      <w:pPr>
        <w:pStyle w:val="Level9"/>
        <w:numPr>
          <w:ilvl w:val="2"/>
          <w:numId w:val="1"/>
        </w:numPr>
        <w:tabs>
          <w:tab w:val="left" w:pos="1276"/>
        </w:tabs>
        <w:rPr>
          <w:rFonts w:ascii="Arial" w:hAnsi="Arial" w:cs="Arial"/>
          <w:b w:val="0"/>
          <w:szCs w:val="24"/>
        </w:rPr>
      </w:pPr>
      <w:r w:rsidRPr="00D23474">
        <w:rPr>
          <w:rFonts w:ascii="Arial" w:hAnsi="Arial" w:cs="Arial"/>
          <w:b w:val="0"/>
          <w:color w:val="000000"/>
          <w:szCs w:val="24"/>
        </w:rPr>
        <w:t xml:space="preserve">Provide verification of the negative test result in a manner determined by </w:t>
      </w:r>
      <w:r w:rsidRPr="00115AAA">
        <w:rPr>
          <w:rFonts w:ascii="Arial" w:hAnsi="Arial" w:cs="Arial"/>
          <w:b w:val="0"/>
          <w:color w:val="000000"/>
          <w:szCs w:val="24"/>
        </w:rPr>
        <w:t xml:space="preserve">CLG that enables </w:t>
      </w:r>
      <w:r w:rsidR="009D6151">
        <w:rPr>
          <w:rFonts w:ascii="Arial" w:hAnsi="Arial" w:cs="Arial"/>
          <w:b w:val="0"/>
          <w:color w:val="000000"/>
          <w:szCs w:val="24"/>
        </w:rPr>
        <w:t>CLG</w:t>
      </w:r>
      <w:r w:rsidRPr="00115AAA">
        <w:rPr>
          <w:rFonts w:ascii="Arial" w:hAnsi="Arial" w:cs="Arial"/>
          <w:b w:val="0"/>
          <w:color w:val="000000"/>
          <w:szCs w:val="24"/>
        </w:rPr>
        <w:t xml:space="preserve"> to confirm the result at its discretion.</w:t>
      </w:r>
    </w:p>
    <w:p w14:paraId="45F86D86" w14:textId="77777777" w:rsidR="00F70055" w:rsidRPr="00600CF0" w:rsidRDefault="00F70055" w:rsidP="00F70055">
      <w:pPr>
        <w:pStyle w:val="Level9"/>
        <w:tabs>
          <w:tab w:val="left" w:pos="1276"/>
        </w:tabs>
        <w:ind w:left="1224"/>
        <w:rPr>
          <w:rFonts w:ascii="Arial" w:hAnsi="Arial" w:cs="Arial"/>
          <w:b w:val="0"/>
          <w:szCs w:val="24"/>
        </w:rPr>
      </w:pPr>
    </w:p>
    <w:p w14:paraId="668E9860" w14:textId="1442C3BE" w:rsidR="00F70055" w:rsidRPr="0051411E" w:rsidRDefault="00F70055" w:rsidP="0051411E">
      <w:pPr>
        <w:pStyle w:val="ListParagraph"/>
        <w:numPr>
          <w:ilvl w:val="1"/>
          <w:numId w:val="39"/>
        </w:numPr>
        <w:rPr>
          <w:rFonts w:ascii="Arial" w:hAnsi="Arial" w:cs="Arial"/>
          <w:bCs/>
        </w:rPr>
      </w:pPr>
      <w:r w:rsidRPr="0051411E">
        <w:rPr>
          <w:rFonts w:ascii="Arial" w:hAnsi="Arial" w:cs="Arial"/>
          <w:bCs/>
        </w:rPr>
        <w:t xml:space="preserve">If a Required Individual is being accommodated for a valid medical or </w:t>
      </w:r>
      <w:r w:rsidRPr="0051411E">
        <w:rPr>
          <w:rFonts w:ascii="Arial" w:hAnsi="Arial" w:cs="Arial"/>
          <w:bCs/>
          <w:i/>
          <w:iCs/>
        </w:rPr>
        <w:t>OHRC</w:t>
      </w:r>
      <w:r w:rsidRPr="0051411E">
        <w:rPr>
          <w:rFonts w:ascii="Arial" w:hAnsi="Arial" w:cs="Arial"/>
          <w:bCs/>
        </w:rPr>
        <w:t>-based exemption from vaccination, the Employer shall bear the costs of the antigen point of care testing. For Required Individuals who do not have a valid exemption, but are choosing not to be fully vaccinated against COVID-19, the Required Individual shall bear the costs of antigen point of care testing.</w:t>
      </w:r>
      <w:r w:rsidR="00133E4C" w:rsidRPr="0051411E">
        <w:rPr>
          <w:rFonts w:ascii="Arial" w:hAnsi="Arial" w:cs="Arial"/>
          <w:bCs/>
        </w:rPr>
        <w:t xml:space="preserve">  </w:t>
      </w:r>
    </w:p>
    <w:p w14:paraId="07788DE5" w14:textId="77777777" w:rsidR="00F70055" w:rsidRDefault="00F70055" w:rsidP="00F70055">
      <w:pPr>
        <w:pStyle w:val="ListParagraph"/>
        <w:ind w:left="792"/>
        <w:rPr>
          <w:rFonts w:ascii="Arial" w:hAnsi="Arial" w:cs="Arial"/>
          <w:bCs/>
        </w:rPr>
      </w:pPr>
    </w:p>
    <w:p w14:paraId="36E836B3" w14:textId="77777777" w:rsidR="00F70055" w:rsidRDefault="00F70055" w:rsidP="0051411E">
      <w:pPr>
        <w:pStyle w:val="ListParagraph"/>
        <w:numPr>
          <w:ilvl w:val="1"/>
          <w:numId w:val="39"/>
        </w:numPr>
        <w:rPr>
          <w:rFonts w:ascii="Arial" w:hAnsi="Arial" w:cs="Arial"/>
          <w:bCs/>
        </w:rPr>
      </w:pPr>
      <w:r>
        <w:rPr>
          <w:rFonts w:ascii="Arial" w:hAnsi="Arial" w:cs="Arial"/>
          <w:bCs/>
        </w:rPr>
        <w:t>Those being tested must:</w:t>
      </w:r>
    </w:p>
    <w:p w14:paraId="058746D3" w14:textId="77777777" w:rsidR="00F70055" w:rsidRPr="00015A03" w:rsidRDefault="00F70055" w:rsidP="00F70055">
      <w:pPr>
        <w:rPr>
          <w:rFonts w:ascii="Arial" w:hAnsi="Arial" w:cs="Arial"/>
          <w:bCs/>
        </w:rPr>
      </w:pPr>
    </w:p>
    <w:p w14:paraId="31B4BF4E" w14:textId="77777777" w:rsidR="00F70055" w:rsidRPr="00543183" w:rsidRDefault="00F70055" w:rsidP="0051411E">
      <w:pPr>
        <w:pStyle w:val="BodyTextIndent2"/>
        <w:numPr>
          <w:ilvl w:val="2"/>
          <w:numId w:val="39"/>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Arial" w:hAnsi="Arial" w:cs="Arial"/>
          <w:bCs/>
          <w:szCs w:val="22"/>
        </w:rPr>
      </w:pPr>
      <w:r w:rsidRPr="00543183">
        <w:rPr>
          <w:rFonts w:ascii="Arial" w:hAnsi="Arial" w:cs="Arial"/>
          <w:bCs/>
          <w:szCs w:val="22"/>
        </w:rPr>
        <w:t>Be asymptomatic for COVID-19</w:t>
      </w:r>
      <w:r>
        <w:rPr>
          <w:rFonts w:ascii="Arial" w:hAnsi="Arial" w:cs="Arial"/>
          <w:bCs/>
          <w:szCs w:val="22"/>
        </w:rPr>
        <w:t>;</w:t>
      </w:r>
    </w:p>
    <w:p w14:paraId="7E1BE514" w14:textId="77777777" w:rsidR="00F70055" w:rsidRPr="00543183" w:rsidRDefault="00F70055" w:rsidP="0051411E">
      <w:pPr>
        <w:pStyle w:val="BodyTextIndent2"/>
        <w:numPr>
          <w:ilvl w:val="2"/>
          <w:numId w:val="39"/>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Arial" w:hAnsi="Arial" w:cs="Arial"/>
          <w:bCs/>
          <w:szCs w:val="22"/>
        </w:rPr>
      </w:pPr>
      <w:r w:rsidRPr="00543183">
        <w:rPr>
          <w:rFonts w:ascii="Arial" w:hAnsi="Arial" w:cs="Arial"/>
          <w:bCs/>
          <w:szCs w:val="22"/>
        </w:rPr>
        <w:t>Pass entry screening (monitoring checklists for active and passive screening)</w:t>
      </w:r>
      <w:r>
        <w:rPr>
          <w:rFonts w:ascii="Arial" w:hAnsi="Arial" w:cs="Arial"/>
          <w:bCs/>
          <w:szCs w:val="22"/>
        </w:rPr>
        <w:t>;</w:t>
      </w:r>
    </w:p>
    <w:p w14:paraId="0F3036FD" w14:textId="77777777" w:rsidR="00F70055" w:rsidRPr="00600CF0" w:rsidRDefault="00F70055" w:rsidP="0051411E">
      <w:pPr>
        <w:pStyle w:val="BodyTextIndent2"/>
        <w:numPr>
          <w:ilvl w:val="2"/>
          <w:numId w:val="39"/>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Arial" w:hAnsi="Arial" w:cs="Arial"/>
          <w:bCs/>
          <w:szCs w:val="22"/>
        </w:rPr>
      </w:pPr>
      <w:r>
        <w:rPr>
          <w:rFonts w:ascii="Arial" w:hAnsi="Arial" w:cs="Arial"/>
          <w:bCs/>
          <w:szCs w:val="22"/>
        </w:rPr>
        <w:t>Be working in or entering</w:t>
      </w:r>
      <w:r w:rsidRPr="00537015">
        <w:rPr>
          <w:rFonts w:ascii="Arial" w:hAnsi="Arial" w:cs="Arial"/>
          <w:bCs/>
          <w:szCs w:val="22"/>
        </w:rPr>
        <w:t xml:space="preserve"> areas </w:t>
      </w:r>
      <w:r>
        <w:rPr>
          <w:rFonts w:ascii="Arial" w:hAnsi="Arial" w:cs="Arial"/>
          <w:bCs/>
          <w:szCs w:val="22"/>
        </w:rPr>
        <w:t xml:space="preserve">which are </w:t>
      </w:r>
      <w:r w:rsidRPr="00537015">
        <w:rPr>
          <w:rFonts w:ascii="Arial" w:hAnsi="Arial" w:cs="Arial"/>
          <w:b/>
          <w:szCs w:val="22"/>
        </w:rPr>
        <w:t>NOT</w:t>
      </w:r>
      <w:r w:rsidRPr="00537015">
        <w:rPr>
          <w:rFonts w:ascii="Arial" w:hAnsi="Arial" w:cs="Arial"/>
          <w:bCs/>
          <w:szCs w:val="22"/>
        </w:rPr>
        <w:t xml:space="preserve"> deemed in outbreak</w:t>
      </w:r>
      <w:r>
        <w:rPr>
          <w:rFonts w:ascii="Arial" w:hAnsi="Arial" w:cs="Arial"/>
          <w:bCs/>
          <w:szCs w:val="22"/>
        </w:rPr>
        <w:t>;</w:t>
      </w:r>
    </w:p>
    <w:p w14:paraId="47BA522A" w14:textId="6C7738D6" w:rsidR="00F70055" w:rsidRPr="00D242C9" w:rsidRDefault="00F70055" w:rsidP="0051411E">
      <w:pPr>
        <w:pStyle w:val="BodyTextIndent2"/>
        <w:numPr>
          <w:ilvl w:val="2"/>
          <w:numId w:val="39"/>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Theme="minorHAnsi" w:hAnsiTheme="minorHAnsi" w:cstheme="minorHAnsi"/>
          <w:bCs/>
          <w:szCs w:val="22"/>
        </w:rPr>
      </w:pPr>
      <w:r>
        <w:rPr>
          <w:rFonts w:ascii="Arial" w:hAnsi="Arial" w:cs="Arial"/>
          <w:bCs/>
          <w:szCs w:val="22"/>
        </w:rPr>
        <w:t>Not have been infected with and recovered from COVID-19 within the past ninety (90) days.</w:t>
      </w:r>
      <w:r w:rsidRPr="00543183">
        <w:rPr>
          <w:rFonts w:ascii="Arial" w:hAnsi="Arial" w:cs="Arial"/>
          <w:bCs/>
          <w:szCs w:val="22"/>
        </w:rPr>
        <w:t xml:space="preserve"> </w:t>
      </w:r>
    </w:p>
    <w:p w14:paraId="34CC4E39" w14:textId="37DFE1EC" w:rsidR="00D242C9" w:rsidRDefault="00D242C9" w:rsidP="00D242C9">
      <w:pPr>
        <w:pStyle w:val="BodyTextIndent2"/>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ind w:left="1224"/>
        <w:rPr>
          <w:rFonts w:ascii="Arial" w:hAnsi="Arial" w:cs="Arial"/>
          <w:bCs/>
          <w:szCs w:val="22"/>
        </w:rPr>
      </w:pPr>
    </w:p>
    <w:p w14:paraId="5660035D" w14:textId="3F750DDD" w:rsidR="00F70055" w:rsidRPr="00BB102A" w:rsidRDefault="00F70055" w:rsidP="00BB102A">
      <w:pPr>
        <w:pStyle w:val="ListParagraph"/>
        <w:numPr>
          <w:ilvl w:val="0"/>
          <w:numId w:val="39"/>
        </w:numPr>
        <w:rPr>
          <w:rFonts w:ascii="Arial" w:hAnsi="Arial" w:cs="Arial"/>
          <w:b/>
          <w:szCs w:val="22"/>
        </w:rPr>
      </w:pPr>
      <w:r w:rsidRPr="00BB102A">
        <w:rPr>
          <w:rFonts w:ascii="Arial" w:hAnsi="Arial" w:cs="Arial"/>
          <w:b/>
          <w:szCs w:val="22"/>
        </w:rPr>
        <w:t xml:space="preserve"> E</w:t>
      </w:r>
      <w:r w:rsidR="00A54FE0">
        <w:rPr>
          <w:rFonts w:ascii="Arial" w:hAnsi="Arial" w:cs="Arial"/>
          <w:b/>
          <w:szCs w:val="22"/>
        </w:rPr>
        <w:t>XEMPTIONS TO ANTIGEN POINT OF CARE TESTING</w:t>
      </w:r>
    </w:p>
    <w:p w14:paraId="3C6DFA2D" w14:textId="110E2EEE" w:rsidR="00F70055" w:rsidRDefault="00F70055" w:rsidP="00F70055">
      <w:pPr>
        <w:pStyle w:val="BodyTextIndent2"/>
        <w:numPr>
          <w:ilvl w:val="1"/>
          <w:numId w:val="34"/>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Arial" w:hAnsi="Arial" w:cs="Arial"/>
          <w:bCs/>
          <w:szCs w:val="22"/>
        </w:rPr>
      </w:pPr>
      <w:r>
        <w:rPr>
          <w:rFonts w:ascii="Arial" w:hAnsi="Arial" w:cs="Arial"/>
          <w:bCs/>
          <w:szCs w:val="22"/>
        </w:rPr>
        <w:t xml:space="preserve"> </w:t>
      </w:r>
      <w:r w:rsidRPr="008D2485">
        <w:rPr>
          <w:rFonts w:ascii="Arial" w:hAnsi="Arial" w:cs="Arial"/>
          <w:bCs/>
          <w:szCs w:val="22"/>
        </w:rPr>
        <w:t>Emergency/first responders responding to an emergency;</w:t>
      </w:r>
    </w:p>
    <w:p w14:paraId="62235FB2" w14:textId="1431D651" w:rsidR="00F70055" w:rsidRDefault="00F70055" w:rsidP="00F70055">
      <w:pPr>
        <w:pStyle w:val="BodyTextIndent2"/>
        <w:numPr>
          <w:ilvl w:val="1"/>
          <w:numId w:val="34"/>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Arial" w:hAnsi="Arial" w:cs="Arial"/>
          <w:bCs/>
          <w:szCs w:val="22"/>
        </w:rPr>
      </w:pPr>
      <w:r>
        <w:rPr>
          <w:rFonts w:ascii="Arial" w:hAnsi="Arial" w:cs="Arial"/>
          <w:bCs/>
          <w:szCs w:val="22"/>
        </w:rPr>
        <w:t xml:space="preserve"> </w:t>
      </w:r>
      <w:r w:rsidRPr="00015A03">
        <w:rPr>
          <w:rFonts w:ascii="Arial" w:hAnsi="Arial" w:cs="Arial"/>
          <w:bCs/>
          <w:szCs w:val="22"/>
        </w:rPr>
        <w:t>Contracted service providers who require immediate site access due to an urgent health/support issue involving an occupant of a CLG site;</w:t>
      </w:r>
    </w:p>
    <w:p w14:paraId="021B1738" w14:textId="3CB4A629" w:rsidR="00F70055" w:rsidRDefault="00F70055" w:rsidP="00F70055">
      <w:pPr>
        <w:pStyle w:val="BodyTextIndent2"/>
        <w:numPr>
          <w:ilvl w:val="2"/>
          <w:numId w:val="34"/>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Arial" w:hAnsi="Arial" w:cs="Arial"/>
          <w:bCs/>
          <w:szCs w:val="22"/>
        </w:rPr>
      </w:pPr>
      <w:r w:rsidRPr="00015A03">
        <w:rPr>
          <w:rFonts w:ascii="Arial" w:hAnsi="Arial" w:cs="Arial"/>
          <w:bCs/>
          <w:szCs w:val="22"/>
        </w:rPr>
        <w:t>Contracted service providers who require immediate CLG site access due to an urgent facility (e.g., plant, property, equipment) issue that could cause health and safety risks to all occupants if not immediately addressed;</w:t>
      </w:r>
    </w:p>
    <w:p w14:paraId="645673DE" w14:textId="3C07DABA" w:rsidR="00F70055" w:rsidRDefault="00F70055" w:rsidP="00F70055">
      <w:pPr>
        <w:pStyle w:val="BodyTextIndent2"/>
        <w:numPr>
          <w:ilvl w:val="2"/>
          <w:numId w:val="34"/>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Arial" w:hAnsi="Arial" w:cs="Arial"/>
          <w:bCs/>
          <w:szCs w:val="22"/>
        </w:rPr>
      </w:pPr>
      <w:r w:rsidRPr="00015A03">
        <w:rPr>
          <w:rFonts w:ascii="Arial" w:hAnsi="Arial" w:cs="Arial"/>
          <w:bCs/>
          <w:szCs w:val="22"/>
        </w:rPr>
        <w:t>Contracted service providers who may be attending to facility (e.g., plant, property, equipment) issues while the site has been vacated of all other occupants.</w:t>
      </w:r>
    </w:p>
    <w:p w14:paraId="145ED349" w14:textId="024DDE76" w:rsidR="001B31EC" w:rsidRDefault="001B31EC" w:rsidP="001B31EC">
      <w:pPr>
        <w:pStyle w:val="BodyTextIndent2"/>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ind w:left="3168"/>
        <w:rPr>
          <w:rFonts w:ascii="Arial" w:hAnsi="Arial" w:cs="Arial"/>
          <w:bCs/>
          <w:szCs w:val="22"/>
        </w:rPr>
      </w:pPr>
    </w:p>
    <w:p w14:paraId="005C0E1E" w14:textId="4A324574" w:rsidR="001B31EC" w:rsidRDefault="001B31EC" w:rsidP="001B31EC">
      <w:pPr>
        <w:pStyle w:val="BodyTextIndent2"/>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ind w:left="3168"/>
        <w:rPr>
          <w:rFonts w:ascii="Arial" w:hAnsi="Arial" w:cs="Arial"/>
          <w:bCs/>
          <w:szCs w:val="22"/>
        </w:rPr>
      </w:pPr>
    </w:p>
    <w:tbl>
      <w:tblPr>
        <w:tblW w:w="10620" w:type="dxa"/>
        <w:tblInd w:w="178"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1B31EC" w:rsidRPr="001613CC" w14:paraId="2231BD09" w14:textId="77777777" w:rsidTr="00D81BD6">
        <w:trPr>
          <w:cantSplit/>
          <w:trHeight w:val="1096"/>
        </w:trPr>
        <w:tc>
          <w:tcPr>
            <w:tcW w:w="2389" w:type="dxa"/>
            <w:shd w:val="clear" w:color="FF0000" w:fill="C00000"/>
            <w:tcMar>
              <w:top w:w="202" w:type="dxa"/>
              <w:left w:w="178" w:type="dxa"/>
              <w:bottom w:w="58" w:type="dxa"/>
              <w:right w:w="120" w:type="dxa"/>
            </w:tcMar>
          </w:tcPr>
          <w:p w14:paraId="7DE41F32" w14:textId="47EA36D9" w:rsidR="001B31EC" w:rsidRPr="001613CC" w:rsidRDefault="001B31EC" w:rsidP="00D81BD6">
            <w:pPr>
              <w:widowControl w:val="0"/>
              <w:rPr>
                <w:rFonts w:ascii="Arial" w:hAnsi="Arial" w:cs="Arial"/>
                <w:b/>
                <w:bCs/>
                <w:szCs w:val="24"/>
                <w:lang w:val="en-GB"/>
              </w:rPr>
            </w:pPr>
            <w:r w:rsidRPr="001613CC">
              <w:rPr>
                <w:rFonts w:ascii="Arial" w:hAnsi="Arial" w:cs="Arial"/>
                <w:b/>
                <w:bCs/>
                <w:szCs w:val="24"/>
                <w:lang w:val="en-GB"/>
              </w:rPr>
              <w:fldChar w:fldCharType="begin"/>
            </w:r>
            <w:r w:rsidRPr="001613CC">
              <w:rPr>
                <w:rFonts w:ascii="Arial" w:hAnsi="Arial" w:cs="Arial"/>
                <w:b/>
                <w:bCs/>
                <w:szCs w:val="24"/>
              </w:rPr>
              <w:instrText xml:space="preserve"> SEQ CHAPTER \h \r 1</w:instrText>
            </w:r>
            <w:r w:rsidRPr="001613CC">
              <w:rPr>
                <w:rFonts w:ascii="Arial" w:hAnsi="Arial" w:cs="Arial"/>
                <w:b/>
                <w:bCs/>
                <w:szCs w:val="24"/>
              </w:rPr>
              <w:fldChar w:fldCharType="end"/>
            </w:r>
            <w:r w:rsidRPr="001613CC">
              <w:rPr>
                <w:rFonts w:ascii="Arial" w:hAnsi="Arial" w:cs="Arial"/>
                <w:b/>
                <w:bCs/>
                <w:szCs w:val="24"/>
                <w:lang w:val="en-GB"/>
              </w:rPr>
              <w:t>SECTION</w:t>
            </w:r>
          </w:p>
          <w:p w14:paraId="338DAC50" w14:textId="77777777" w:rsidR="001B31EC" w:rsidRPr="001613CC" w:rsidRDefault="001B31EC" w:rsidP="00D81BD6">
            <w:pPr>
              <w:pStyle w:val="Level1"/>
              <w:rPr>
                <w:rFonts w:ascii="Arial" w:hAnsi="Arial" w:cs="Arial"/>
                <w:bCs/>
                <w:szCs w:val="24"/>
                <w:lang w:val="en-GB"/>
              </w:rPr>
            </w:pPr>
            <w:r>
              <w:rPr>
                <w:rFonts w:ascii="Arial" w:hAnsi="Arial" w:cs="Arial"/>
                <w:bCs/>
                <w:szCs w:val="24"/>
                <w:lang w:val="en-GB"/>
              </w:rPr>
              <w:t>Health &amp; Safety</w:t>
            </w:r>
          </w:p>
        </w:tc>
        <w:tc>
          <w:tcPr>
            <w:tcW w:w="3982" w:type="dxa"/>
            <w:gridSpan w:val="2"/>
            <w:shd w:val="clear" w:color="FF0000" w:fill="C00000"/>
          </w:tcPr>
          <w:p w14:paraId="5D18494F" w14:textId="77777777" w:rsidR="001B31EC" w:rsidRPr="001613CC" w:rsidRDefault="001B31EC" w:rsidP="00D81BD6">
            <w:pPr>
              <w:widowControl w:val="0"/>
              <w:rPr>
                <w:rFonts w:ascii="Arial" w:hAnsi="Arial" w:cs="Arial"/>
                <w:szCs w:val="24"/>
                <w:lang w:val="en-GB"/>
              </w:rPr>
            </w:pPr>
            <w:r w:rsidRPr="001613CC">
              <w:rPr>
                <w:rFonts w:ascii="Arial" w:hAnsi="Arial" w:cs="Arial"/>
                <w:b/>
                <w:szCs w:val="24"/>
                <w:lang w:val="en-GB"/>
              </w:rPr>
              <w:t>SUBJECT</w:t>
            </w:r>
          </w:p>
          <w:p w14:paraId="07C14A26" w14:textId="4FFE6A70" w:rsidR="001B31EC" w:rsidRPr="001613CC" w:rsidRDefault="001B31EC" w:rsidP="00785398">
            <w:pPr>
              <w:widowControl w:val="0"/>
              <w:rPr>
                <w:rFonts w:ascii="Arial" w:hAnsi="Arial" w:cs="Arial"/>
                <w:szCs w:val="24"/>
                <w:lang w:val="en-GB"/>
              </w:rPr>
            </w:pPr>
            <w:r>
              <w:rPr>
                <w:rFonts w:ascii="Arial" w:hAnsi="Arial" w:cs="Arial"/>
                <w:bCs/>
                <w:szCs w:val="24"/>
                <w:lang w:val="en-GB"/>
              </w:rPr>
              <w:t>Antigen Point of Care Testing P</w:t>
            </w:r>
            <w:r w:rsidR="00785398">
              <w:rPr>
                <w:rFonts w:ascii="Arial" w:hAnsi="Arial" w:cs="Arial"/>
                <w:bCs/>
                <w:szCs w:val="24"/>
                <w:lang w:val="en-GB"/>
              </w:rPr>
              <w:t xml:space="preserve">rocedures </w:t>
            </w:r>
            <w:r>
              <w:rPr>
                <w:rFonts w:ascii="Arial" w:hAnsi="Arial" w:cs="Arial"/>
                <w:bCs/>
                <w:szCs w:val="24"/>
                <w:lang w:val="en-GB"/>
              </w:rPr>
              <w:t>2021</w:t>
            </w:r>
          </w:p>
        </w:tc>
        <w:tc>
          <w:tcPr>
            <w:tcW w:w="4248" w:type="dxa"/>
            <w:gridSpan w:val="2"/>
            <w:shd w:val="clear" w:color="FF0000" w:fill="C00000"/>
            <w:tcMar>
              <w:top w:w="202" w:type="dxa"/>
              <w:left w:w="139" w:type="dxa"/>
              <w:bottom w:w="58" w:type="dxa"/>
              <w:right w:w="178" w:type="dxa"/>
            </w:tcMar>
          </w:tcPr>
          <w:p w14:paraId="1D463D3E" w14:textId="0C86A16B" w:rsidR="001B31EC" w:rsidRPr="001613CC" w:rsidRDefault="001B31EC" w:rsidP="00D81BD6">
            <w:pPr>
              <w:widowControl w:val="0"/>
              <w:tabs>
                <w:tab w:val="center" w:pos="2400"/>
              </w:tabs>
              <w:rPr>
                <w:rFonts w:ascii="Arial" w:hAnsi="Arial" w:cs="Arial"/>
                <w:szCs w:val="24"/>
                <w:lang w:val="en-GB"/>
              </w:rPr>
            </w:pPr>
            <w:r w:rsidRPr="001613CC">
              <w:rPr>
                <w:rFonts w:ascii="Arial" w:hAnsi="Arial" w:cs="Arial"/>
                <w:b/>
                <w:szCs w:val="24"/>
                <w:lang w:val="en-GB"/>
              </w:rPr>
              <w:t>PAGE</w:t>
            </w:r>
            <w:r w:rsidRPr="001613CC">
              <w:rPr>
                <w:rFonts w:ascii="Arial" w:hAnsi="Arial" w:cs="Arial"/>
                <w:szCs w:val="24"/>
                <w:lang w:val="en-GB"/>
              </w:rPr>
              <w:tab/>
            </w:r>
            <w:r w:rsidR="00785398">
              <w:rPr>
                <w:rFonts w:ascii="Arial" w:hAnsi="Arial" w:cs="Arial"/>
                <w:szCs w:val="24"/>
                <w:lang w:val="en-GB"/>
              </w:rPr>
              <w:t>2</w:t>
            </w:r>
            <w:r w:rsidRPr="001613CC">
              <w:rPr>
                <w:rFonts w:ascii="Arial" w:hAnsi="Arial" w:cs="Arial"/>
                <w:szCs w:val="24"/>
                <w:lang w:val="en-GB"/>
              </w:rPr>
              <w:t xml:space="preserve"> of </w:t>
            </w:r>
            <w:r w:rsidR="00785398">
              <w:rPr>
                <w:rFonts w:ascii="Arial" w:hAnsi="Arial" w:cs="Arial"/>
                <w:szCs w:val="24"/>
                <w:lang w:val="en-GB"/>
              </w:rPr>
              <w:t>5</w:t>
            </w:r>
          </w:p>
          <w:p w14:paraId="2AA83829" w14:textId="77777777" w:rsidR="001B31EC" w:rsidRPr="001613CC" w:rsidRDefault="001B31EC" w:rsidP="00D81BD6">
            <w:pPr>
              <w:widowControl w:val="0"/>
              <w:rPr>
                <w:rFonts w:ascii="Arial" w:hAnsi="Arial" w:cs="Arial"/>
                <w:szCs w:val="24"/>
                <w:lang w:val="en-GB"/>
              </w:rPr>
            </w:pPr>
            <w:r w:rsidRPr="001613CC">
              <w:rPr>
                <w:rFonts w:ascii="Arial" w:hAnsi="Arial" w:cs="Arial"/>
                <w:b/>
                <w:szCs w:val="24"/>
                <w:lang w:val="en-GB"/>
              </w:rPr>
              <w:t>_______________</w:t>
            </w:r>
            <w:r>
              <w:rPr>
                <w:rFonts w:ascii="Arial" w:hAnsi="Arial" w:cs="Arial"/>
                <w:b/>
                <w:szCs w:val="24"/>
                <w:lang w:val="en-GB"/>
              </w:rPr>
              <w:t>____</w:t>
            </w:r>
            <w:r w:rsidRPr="001613CC">
              <w:rPr>
                <w:rFonts w:ascii="Arial" w:hAnsi="Arial" w:cs="Arial"/>
                <w:b/>
                <w:szCs w:val="24"/>
                <w:lang w:val="en-GB"/>
              </w:rPr>
              <w:t>__________</w:t>
            </w:r>
          </w:p>
          <w:p w14:paraId="127F3F0F" w14:textId="77777777" w:rsidR="001B31EC" w:rsidRPr="001613CC" w:rsidRDefault="001B31EC" w:rsidP="00D81BD6">
            <w:pPr>
              <w:widowControl w:val="0"/>
              <w:rPr>
                <w:rFonts w:ascii="Arial" w:hAnsi="Arial" w:cs="Arial"/>
                <w:b/>
                <w:szCs w:val="24"/>
                <w:lang w:val="en-GB"/>
              </w:rPr>
            </w:pPr>
            <w:r w:rsidRPr="001613CC">
              <w:rPr>
                <w:rFonts w:ascii="Arial" w:hAnsi="Arial" w:cs="Arial"/>
                <w:b/>
                <w:szCs w:val="24"/>
                <w:lang w:val="en-GB"/>
              </w:rPr>
              <w:t>A</w:t>
            </w:r>
            <w:r>
              <w:rPr>
                <w:rFonts w:ascii="Arial" w:hAnsi="Arial" w:cs="Arial"/>
                <w:b/>
                <w:szCs w:val="24"/>
                <w:lang w:val="en-GB"/>
              </w:rPr>
              <w:t xml:space="preserve">DOPTED:   DAY   MONTH   </w:t>
            </w:r>
            <w:r w:rsidRPr="001613CC">
              <w:rPr>
                <w:rFonts w:ascii="Arial" w:hAnsi="Arial" w:cs="Arial"/>
                <w:b/>
                <w:szCs w:val="24"/>
                <w:lang w:val="en-GB"/>
              </w:rPr>
              <w:t>YEAR</w:t>
            </w:r>
          </w:p>
          <w:p w14:paraId="36A2E4D6" w14:textId="041AEE91" w:rsidR="001B31EC" w:rsidRPr="001613CC" w:rsidRDefault="001B31EC" w:rsidP="00785398">
            <w:pPr>
              <w:widowControl w:val="0"/>
              <w:rPr>
                <w:rFonts w:ascii="Arial" w:hAnsi="Arial" w:cs="Arial"/>
                <w:szCs w:val="24"/>
                <w:lang w:val="en-GB"/>
              </w:rPr>
            </w:pPr>
            <w:r>
              <w:rPr>
                <w:rFonts w:ascii="Arial" w:hAnsi="Arial" w:cs="Arial"/>
                <w:szCs w:val="24"/>
                <w:lang w:val="en-GB"/>
              </w:rPr>
              <w:t xml:space="preserve">                        </w:t>
            </w:r>
            <w:r w:rsidR="00054F99">
              <w:rPr>
                <w:rFonts w:ascii="Arial" w:hAnsi="Arial" w:cs="Arial"/>
                <w:szCs w:val="24"/>
                <w:lang w:val="en-GB"/>
              </w:rPr>
              <w:t>07        10         2021</w:t>
            </w:r>
          </w:p>
        </w:tc>
      </w:tr>
      <w:tr w:rsidR="001B31EC" w:rsidRPr="001613CC" w14:paraId="7CCCDB20" w14:textId="77777777" w:rsidTr="00D81BD6">
        <w:trPr>
          <w:cantSplit/>
          <w:trHeight w:val="548"/>
        </w:trPr>
        <w:tc>
          <w:tcPr>
            <w:tcW w:w="5310" w:type="dxa"/>
            <w:gridSpan w:val="2"/>
            <w:shd w:val="clear" w:color="FF0000" w:fill="C00000"/>
            <w:tcMar>
              <w:top w:w="202" w:type="dxa"/>
              <w:left w:w="178" w:type="dxa"/>
              <w:bottom w:w="58" w:type="dxa"/>
              <w:right w:w="120" w:type="dxa"/>
            </w:tcMar>
          </w:tcPr>
          <w:p w14:paraId="692DCD32" w14:textId="77777777" w:rsidR="001B31EC" w:rsidRPr="005C19D4" w:rsidRDefault="001B31EC" w:rsidP="00D81BD6">
            <w:pPr>
              <w:widowControl w:val="0"/>
              <w:contextualSpacing/>
              <w:rPr>
                <w:rFonts w:ascii="Arial" w:hAnsi="Arial" w:cs="Arial"/>
                <w:sz w:val="16"/>
                <w:szCs w:val="16"/>
                <w:lang w:val="en-GB"/>
              </w:rPr>
            </w:pPr>
            <w:r>
              <w:rPr>
                <w:rFonts w:ascii="Arial" w:hAnsi="Arial" w:cs="Arial"/>
                <w:sz w:val="16"/>
                <w:szCs w:val="16"/>
                <w:lang w:val="en-GB"/>
              </w:rPr>
              <w:fldChar w:fldCharType="begin"/>
            </w:r>
            <w:r>
              <w:rPr>
                <w:rFonts w:ascii="Arial" w:hAnsi="Arial" w:cs="Arial"/>
                <w:sz w:val="16"/>
                <w:szCs w:val="16"/>
                <w:lang w:val="en-GB"/>
              </w:rPr>
              <w:instrText xml:space="preserve"> FILENAME  \p  \* MERGEFORMAT </w:instrText>
            </w:r>
            <w:r>
              <w:rPr>
                <w:rFonts w:ascii="Arial" w:hAnsi="Arial" w:cs="Arial"/>
                <w:sz w:val="16"/>
                <w:szCs w:val="16"/>
                <w:lang w:val="en-GB"/>
              </w:rPr>
              <w:fldChar w:fldCharType="separate"/>
            </w:r>
            <w:r>
              <w:rPr>
                <w:rFonts w:ascii="Arial" w:hAnsi="Arial" w:cs="Arial"/>
                <w:noProof/>
                <w:sz w:val="16"/>
                <w:szCs w:val="16"/>
                <w:lang w:val="en-GB"/>
              </w:rPr>
              <w:t>P:\10 - HEALTH &amp; SAFETY\Health &amp; Safety, Antigen Point of Care Testing Policy 2021.docx</w:t>
            </w:r>
            <w:r>
              <w:rPr>
                <w:rFonts w:ascii="Arial" w:hAnsi="Arial" w:cs="Arial"/>
                <w:sz w:val="16"/>
                <w:szCs w:val="16"/>
                <w:lang w:val="en-GB"/>
              </w:rPr>
              <w:fldChar w:fldCharType="end"/>
            </w:r>
          </w:p>
        </w:tc>
        <w:tc>
          <w:tcPr>
            <w:tcW w:w="2655" w:type="dxa"/>
            <w:gridSpan w:val="2"/>
            <w:shd w:val="clear" w:color="FF0000" w:fill="C00000"/>
          </w:tcPr>
          <w:p w14:paraId="1D25E995" w14:textId="77777777" w:rsidR="001B31EC" w:rsidRDefault="001B31EC" w:rsidP="00D81BD6">
            <w:pPr>
              <w:widowControl w:val="0"/>
              <w:contextualSpacing/>
              <w:rPr>
                <w:rFonts w:ascii="Arial" w:hAnsi="Arial" w:cs="Arial"/>
                <w:szCs w:val="24"/>
                <w:lang w:val="en-GB"/>
              </w:rPr>
            </w:pPr>
            <w:r w:rsidRPr="001613CC">
              <w:rPr>
                <w:rFonts w:ascii="Arial" w:hAnsi="Arial" w:cs="Arial"/>
                <w:b/>
                <w:szCs w:val="24"/>
                <w:lang w:val="en-GB"/>
              </w:rPr>
              <w:t>REVISED:</w:t>
            </w:r>
            <w:r w:rsidRPr="001613CC">
              <w:rPr>
                <w:rFonts w:ascii="Arial" w:hAnsi="Arial" w:cs="Arial"/>
                <w:szCs w:val="24"/>
                <w:lang w:val="en-GB"/>
              </w:rPr>
              <w:t xml:space="preserve">      </w:t>
            </w:r>
          </w:p>
          <w:p w14:paraId="527EBA9E" w14:textId="77777777" w:rsidR="001B31EC" w:rsidRDefault="001B31EC" w:rsidP="00D81BD6">
            <w:pPr>
              <w:widowControl w:val="0"/>
              <w:contextualSpacing/>
              <w:rPr>
                <w:rFonts w:ascii="Arial" w:hAnsi="Arial" w:cs="Arial"/>
                <w:szCs w:val="24"/>
                <w:lang w:val="en-GB"/>
              </w:rPr>
            </w:pPr>
          </w:p>
        </w:tc>
        <w:tc>
          <w:tcPr>
            <w:tcW w:w="2655" w:type="dxa"/>
            <w:shd w:val="clear" w:color="FF0000" w:fill="C00000"/>
          </w:tcPr>
          <w:p w14:paraId="62CA0FCB" w14:textId="77777777" w:rsidR="001B31EC" w:rsidRPr="001613CC" w:rsidRDefault="001B31EC" w:rsidP="00D81BD6">
            <w:pPr>
              <w:widowControl w:val="0"/>
              <w:contextualSpacing/>
              <w:rPr>
                <w:rFonts w:ascii="Arial" w:hAnsi="Arial" w:cs="Arial"/>
                <w:szCs w:val="24"/>
                <w:lang w:val="en-GB"/>
              </w:rPr>
            </w:pPr>
          </w:p>
        </w:tc>
      </w:tr>
    </w:tbl>
    <w:p w14:paraId="059F47D0" w14:textId="77777777" w:rsidR="001B31EC" w:rsidRDefault="001B31EC" w:rsidP="001B31EC">
      <w:pPr>
        <w:pStyle w:val="BodyTextIndent2"/>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ind w:left="3168"/>
        <w:rPr>
          <w:rFonts w:ascii="Arial" w:hAnsi="Arial" w:cs="Arial"/>
          <w:bCs/>
          <w:szCs w:val="22"/>
        </w:rPr>
      </w:pPr>
    </w:p>
    <w:p w14:paraId="7DABEC37" w14:textId="1D0B911E" w:rsidR="006C3863" w:rsidRDefault="006C3863" w:rsidP="006C3863">
      <w:pPr>
        <w:pStyle w:val="BodyTextIndent2"/>
        <w:numPr>
          <w:ilvl w:val="1"/>
          <w:numId w:val="34"/>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Arial" w:hAnsi="Arial" w:cs="Arial"/>
          <w:bCs/>
          <w:szCs w:val="22"/>
        </w:rPr>
      </w:pPr>
      <w:r>
        <w:rPr>
          <w:rFonts w:ascii="Arial" w:hAnsi="Arial" w:cs="Arial"/>
          <w:bCs/>
          <w:szCs w:val="22"/>
        </w:rPr>
        <w:t>Contracted support workers who are employed by direct funding to the service recipient from MCCSS, for personal support service, respite service, or other services (e.g. Special Services at Home, Passports).</w:t>
      </w:r>
    </w:p>
    <w:p w14:paraId="63A7F227" w14:textId="77777777" w:rsidR="00F70055" w:rsidRDefault="00F70055" w:rsidP="00F70055">
      <w:pPr>
        <w:pStyle w:val="BodyTextIndent2"/>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ind w:left="1224"/>
        <w:rPr>
          <w:rFonts w:ascii="Arial" w:hAnsi="Arial" w:cs="Arial"/>
          <w:bCs/>
          <w:szCs w:val="22"/>
        </w:rPr>
      </w:pPr>
    </w:p>
    <w:p w14:paraId="3D019F3B" w14:textId="3F9E8A51" w:rsidR="00F70055" w:rsidRPr="00BB102A" w:rsidRDefault="00F70055" w:rsidP="00BB102A">
      <w:pPr>
        <w:pStyle w:val="ListParagraph"/>
        <w:widowControl w:val="0"/>
        <w:numPr>
          <w:ilvl w:val="0"/>
          <w:numId w:val="39"/>
        </w:numPr>
        <w:spacing w:before="10"/>
        <w:rPr>
          <w:rFonts w:ascii="Arial" w:eastAsia="Arial" w:hAnsi="Arial" w:cs="Arial"/>
          <w:szCs w:val="24"/>
        </w:rPr>
      </w:pPr>
      <w:r w:rsidRPr="00BB102A">
        <w:rPr>
          <w:rFonts w:ascii="Arial" w:eastAsia="Arial" w:hAnsi="Arial" w:cs="Arial"/>
          <w:b/>
          <w:szCs w:val="24"/>
        </w:rPr>
        <w:t xml:space="preserve"> </w:t>
      </w:r>
      <w:r w:rsidR="00A54FE0">
        <w:rPr>
          <w:rFonts w:ascii="Arial" w:eastAsia="Arial" w:hAnsi="Arial" w:cs="Arial"/>
          <w:b/>
          <w:szCs w:val="24"/>
        </w:rPr>
        <w:t>FREQUENCY</w:t>
      </w:r>
    </w:p>
    <w:p w14:paraId="024664D7" w14:textId="77777777" w:rsidR="00F70055" w:rsidRPr="00015A03" w:rsidRDefault="00F70055" w:rsidP="00F70055">
      <w:pPr>
        <w:pStyle w:val="ListParagraph"/>
        <w:widowControl w:val="0"/>
        <w:spacing w:before="10"/>
        <w:ind w:left="720"/>
        <w:rPr>
          <w:rFonts w:ascii="Arial" w:eastAsia="Arial" w:hAnsi="Arial" w:cs="Arial"/>
          <w:szCs w:val="24"/>
        </w:rPr>
      </w:pPr>
    </w:p>
    <w:p w14:paraId="61974DBE" w14:textId="39CFFAB4" w:rsidR="00F70055" w:rsidRPr="00F70055" w:rsidRDefault="00F70055" w:rsidP="00F70055">
      <w:pPr>
        <w:pStyle w:val="ListParagraph"/>
        <w:widowControl w:val="0"/>
        <w:numPr>
          <w:ilvl w:val="2"/>
          <w:numId w:val="33"/>
        </w:numPr>
        <w:spacing w:before="10"/>
        <w:rPr>
          <w:rFonts w:ascii="Arial" w:eastAsia="Arial" w:hAnsi="Arial" w:cs="Arial"/>
          <w:szCs w:val="24"/>
        </w:rPr>
      </w:pPr>
      <w:r w:rsidRPr="00F70055">
        <w:rPr>
          <w:rFonts w:ascii="Arial" w:eastAsia="Arial" w:hAnsi="Arial" w:cs="Arial"/>
          <w:szCs w:val="24"/>
        </w:rPr>
        <w:t>Frequency of testing currently is once a week. Frequency may vary depending on:</w:t>
      </w:r>
    </w:p>
    <w:p w14:paraId="048E505D" w14:textId="709B457B" w:rsidR="00F70055" w:rsidRPr="00015A03" w:rsidRDefault="00F70055" w:rsidP="00F70055">
      <w:pPr>
        <w:pStyle w:val="ListParagraph"/>
        <w:widowControl w:val="0"/>
        <w:numPr>
          <w:ilvl w:val="3"/>
          <w:numId w:val="33"/>
        </w:numPr>
        <w:spacing w:before="10"/>
        <w:rPr>
          <w:rFonts w:ascii="Arial" w:eastAsia="Arial" w:hAnsi="Arial" w:cs="Arial"/>
          <w:szCs w:val="24"/>
        </w:rPr>
      </w:pPr>
      <w:r w:rsidRPr="00015A03">
        <w:rPr>
          <w:rFonts w:ascii="Arial" w:hAnsi="Arial" w:cs="Arial"/>
        </w:rPr>
        <w:t>An individual’s role</w:t>
      </w:r>
      <w:r>
        <w:rPr>
          <w:rFonts w:ascii="Arial" w:hAnsi="Arial" w:cs="Arial"/>
        </w:rPr>
        <w:t>;</w:t>
      </w:r>
    </w:p>
    <w:p w14:paraId="62ADBE33" w14:textId="77777777" w:rsidR="00F70055" w:rsidRPr="00015A03" w:rsidRDefault="00F70055" w:rsidP="00F70055">
      <w:pPr>
        <w:pStyle w:val="ListParagraph"/>
        <w:widowControl w:val="0"/>
        <w:numPr>
          <w:ilvl w:val="3"/>
          <w:numId w:val="33"/>
        </w:numPr>
        <w:spacing w:before="10"/>
        <w:rPr>
          <w:rFonts w:ascii="Arial" w:eastAsia="Arial" w:hAnsi="Arial" w:cs="Arial"/>
          <w:szCs w:val="24"/>
        </w:rPr>
      </w:pPr>
      <w:r w:rsidRPr="00015A03">
        <w:rPr>
          <w:rFonts w:ascii="Arial" w:hAnsi="Arial" w:cs="Arial"/>
        </w:rPr>
        <w:t>CLG site or program</w:t>
      </w:r>
      <w:r>
        <w:rPr>
          <w:rFonts w:ascii="Arial" w:hAnsi="Arial" w:cs="Arial"/>
        </w:rPr>
        <w:t>;</w:t>
      </w:r>
    </w:p>
    <w:p w14:paraId="3E669021" w14:textId="77777777" w:rsidR="00F70055" w:rsidRPr="00015A03" w:rsidRDefault="00F70055" w:rsidP="00F70055">
      <w:pPr>
        <w:pStyle w:val="ListParagraph"/>
        <w:widowControl w:val="0"/>
        <w:numPr>
          <w:ilvl w:val="3"/>
          <w:numId w:val="33"/>
        </w:numPr>
        <w:spacing w:before="10"/>
        <w:rPr>
          <w:rFonts w:ascii="Arial" w:eastAsia="Arial" w:hAnsi="Arial" w:cs="Arial"/>
          <w:szCs w:val="24"/>
        </w:rPr>
      </w:pPr>
      <w:r w:rsidRPr="00015A03">
        <w:rPr>
          <w:rFonts w:ascii="Arial" w:hAnsi="Arial" w:cs="Arial"/>
        </w:rPr>
        <w:t>Community risk level for C</w:t>
      </w:r>
      <w:r>
        <w:rPr>
          <w:rFonts w:ascii="Arial" w:hAnsi="Arial" w:cs="Arial"/>
        </w:rPr>
        <w:t>OVID</w:t>
      </w:r>
      <w:r w:rsidRPr="00015A03">
        <w:rPr>
          <w:rFonts w:ascii="Arial" w:hAnsi="Arial" w:cs="Arial"/>
        </w:rPr>
        <w:t>-19</w:t>
      </w:r>
      <w:r>
        <w:rPr>
          <w:rFonts w:ascii="Arial" w:hAnsi="Arial" w:cs="Arial"/>
        </w:rPr>
        <w:t>; and</w:t>
      </w:r>
    </w:p>
    <w:p w14:paraId="7FB42783" w14:textId="77777777" w:rsidR="00F70055" w:rsidRPr="00015A03" w:rsidRDefault="00F70055" w:rsidP="00F70055">
      <w:pPr>
        <w:pStyle w:val="ListParagraph"/>
        <w:widowControl w:val="0"/>
        <w:numPr>
          <w:ilvl w:val="3"/>
          <w:numId w:val="33"/>
        </w:numPr>
        <w:spacing w:before="10"/>
        <w:rPr>
          <w:rFonts w:ascii="Arial" w:eastAsia="Arial" w:hAnsi="Arial" w:cs="Arial"/>
          <w:szCs w:val="24"/>
        </w:rPr>
      </w:pPr>
      <w:r w:rsidRPr="00015A03">
        <w:rPr>
          <w:rFonts w:ascii="Arial" w:hAnsi="Arial" w:cs="Arial"/>
        </w:rPr>
        <w:t>Other factors as needed and appropriate</w:t>
      </w:r>
      <w:r>
        <w:rPr>
          <w:rFonts w:ascii="Arial" w:hAnsi="Arial" w:cs="Arial"/>
        </w:rPr>
        <w:t>.</w:t>
      </w:r>
    </w:p>
    <w:p w14:paraId="3D5CD183" w14:textId="77777777" w:rsidR="00F70055" w:rsidRDefault="00F70055" w:rsidP="00F70055">
      <w:pPr>
        <w:pStyle w:val="ListParagraph"/>
        <w:widowControl w:val="0"/>
        <w:spacing w:before="10"/>
        <w:ind w:left="792"/>
        <w:rPr>
          <w:rFonts w:ascii="Arial" w:hAnsi="Arial" w:cs="Arial"/>
        </w:rPr>
      </w:pPr>
    </w:p>
    <w:p w14:paraId="2CDE716C" w14:textId="1A9AE8CD" w:rsidR="00F70055" w:rsidRPr="00BB102A" w:rsidRDefault="00FD0E3B" w:rsidP="00BB102A">
      <w:pPr>
        <w:pStyle w:val="ListParagraph"/>
        <w:widowControl w:val="0"/>
        <w:numPr>
          <w:ilvl w:val="0"/>
          <w:numId w:val="39"/>
        </w:numPr>
        <w:spacing w:before="10"/>
        <w:rPr>
          <w:rFonts w:ascii="Arial" w:hAnsi="Arial" w:cs="Arial"/>
          <w:b/>
        </w:rPr>
      </w:pPr>
      <w:r>
        <w:rPr>
          <w:rFonts w:ascii="Arial" w:hAnsi="Arial" w:cs="Arial"/>
          <w:b/>
        </w:rPr>
        <w:t>CONSENT</w:t>
      </w:r>
    </w:p>
    <w:p w14:paraId="6CB2061C" w14:textId="77777777" w:rsidR="00F70055" w:rsidRPr="00015A03" w:rsidRDefault="00F70055" w:rsidP="00F70055">
      <w:pPr>
        <w:pStyle w:val="ListParagraph"/>
        <w:widowControl w:val="0"/>
        <w:spacing w:before="10"/>
        <w:ind w:left="720"/>
        <w:rPr>
          <w:rFonts w:ascii="Arial" w:hAnsi="Arial" w:cs="Arial"/>
          <w:b/>
        </w:rPr>
      </w:pPr>
    </w:p>
    <w:p w14:paraId="04A16420" w14:textId="77777777" w:rsidR="00F70055" w:rsidRPr="00015A03" w:rsidRDefault="00F70055" w:rsidP="00F70055">
      <w:pPr>
        <w:pStyle w:val="ListParagraph"/>
        <w:widowControl w:val="0"/>
        <w:numPr>
          <w:ilvl w:val="0"/>
          <w:numId w:val="28"/>
        </w:numPr>
        <w:spacing w:before="10"/>
        <w:rPr>
          <w:rFonts w:ascii="Arial" w:hAnsi="Arial" w:cs="Arial"/>
          <w:b/>
        </w:rPr>
      </w:pPr>
      <w:r w:rsidRPr="00EF20CF">
        <w:rPr>
          <w:rFonts w:ascii="Arial" w:hAnsi="Arial" w:cs="Arial"/>
          <w:bCs/>
          <w:szCs w:val="22"/>
        </w:rPr>
        <w:t>All individuals undergoing rapid antigen testing must consent prior to being tested.</w:t>
      </w:r>
    </w:p>
    <w:p w14:paraId="3E8ACE28" w14:textId="77777777" w:rsidR="00F70055" w:rsidRPr="00015A03" w:rsidRDefault="00F70055" w:rsidP="00F70055">
      <w:pPr>
        <w:pStyle w:val="ListParagraph"/>
        <w:widowControl w:val="0"/>
        <w:numPr>
          <w:ilvl w:val="0"/>
          <w:numId w:val="28"/>
        </w:numPr>
        <w:spacing w:before="10"/>
        <w:rPr>
          <w:rFonts w:ascii="Arial" w:hAnsi="Arial" w:cs="Arial"/>
          <w:b/>
        </w:rPr>
      </w:pPr>
      <w:r w:rsidRPr="00015A03">
        <w:rPr>
          <w:rFonts w:ascii="Arial" w:hAnsi="Arial" w:cs="Arial"/>
          <w:bCs/>
          <w:szCs w:val="22"/>
        </w:rPr>
        <w:t>Consent forms will be completed once for each individual.</w:t>
      </w:r>
    </w:p>
    <w:p w14:paraId="6E13A6A6" w14:textId="77777777" w:rsidR="00F70055" w:rsidRDefault="00F70055" w:rsidP="00F70055">
      <w:pPr>
        <w:pStyle w:val="ListParagraph"/>
        <w:widowControl w:val="0"/>
        <w:numPr>
          <w:ilvl w:val="0"/>
          <w:numId w:val="28"/>
        </w:numPr>
        <w:spacing w:before="10"/>
        <w:rPr>
          <w:rFonts w:ascii="Arial" w:hAnsi="Arial" w:cs="Arial"/>
          <w:bCs/>
          <w:szCs w:val="22"/>
        </w:rPr>
      </w:pPr>
      <w:r w:rsidRPr="00015A03">
        <w:rPr>
          <w:rFonts w:ascii="Arial" w:hAnsi="Arial" w:cs="Arial"/>
          <w:bCs/>
          <w:szCs w:val="22"/>
        </w:rPr>
        <w:t>Signed consent forms will be kept on file with the J</w:t>
      </w:r>
      <w:r>
        <w:rPr>
          <w:rFonts w:ascii="Arial" w:hAnsi="Arial" w:cs="Arial"/>
          <w:bCs/>
          <w:szCs w:val="22"/>
        </w:rPr>
        <w:t>HSC.</w:t>
      </w:r>
    </w:p>
    <w:p w14:paraId="02ED3182" w14:textId="3E3AE40E" w:rsidR="00F70055" w:rsidRPr="00015A03" w:rsidRDefault="00F70055" w:rsidP="00F70055">
      <w:pPr>
        <w:pStyle w:val="ListParagraph"/>
        <w:widowControl w:val="0"/>
        <w:numPr>
          <w:ilvl w:val="0"/>
          <w:numId w:val="28"/>
        </w:numPr>
        <w:spacing w:before="10"/>
        <w:rPr>
          <w:rFonts w:ascii="Arial" w:hAnsi="Arial" w:cs="Arial"/>
          <w:bCs/>
          <w:szCs w:val="22"/>
        </w:rPr>
      </w:pPr>
      <w:r w:rsidRPr="00015A03">
        <w:rPr>
          <w:rFonts w:ascii="Arial" w:hAnsi="Arial" w:cs="Arial"/>
          <w:bCs/>
          <w:szCs w:val="22"/>
        </w:rPr>
        <w:t>Individuals may withdraw their consent</w:t>
      </w:r>
      <w:r w:rsidR="00195D36">
        <w:rPr>
          <w:rFonts w:ascii="Arial" w:hAnsi="Arial" w:cs="Arial"/>
          <w:bCs/>
          <w:szCs w:val="22"/>
        </w:rPr>
        <w:t>, in writing,</w:t>
      </w:r>
      <w:r w:rsidRPr="00015A03">
        <w:rPr>
          <w:rFonts w:ascii="Arial" w:hAnsi="Arial" w:cs="Arial"/>
          <w:bCs/>
          <w:szCs w:val="22"/>
        </w:rPr>
        <w:t xml:space="preserve"> at any time by notifying the J</w:t>
      </w:r>
      <w:r>
        <w:rPr>
          <w:rFonts w:ascii="Arial" w:hAnsi="Arial" w:cs="Arial"/>
          <w:bCs/>
          <w:szCs w:val="22"/>
        </w:rPr>
        <w:t>HSC.</w:t>
      </w:r>
    </w:p>
    <w:p w14:paraId="6090FDCC" w14:textId="77777777" w:rsidR="00F70055" w:rsidRPr="00EF20CF" w:rsidRDefault="00F70055" w:rsidP="00F70055">
      <w:pPr>
        <w:pStyle w:val="ListParagraph"/>
        <w:widowControl w:val="0"/>
        <w:spacing w:before="10" w:after="40"/>
        <w:ind w:left="792"/>
        <w:rPr>
          <w:rFonts w:ascii="Arial" w:hAnsi="Arial" w:cs="Arial"/>
          <w:bCs/>
          <w:szCs w:val="22"/>
        </w:rPr>
      </w:pPr>
    </w:p>
    <w:p w14:paraId="35657672" w14:textId="714FDECA" w:rsidR="00F70055" w:rsidRPr="00BB102A" w:rsidRDefault="00FD0E3B" w:rsidP="00BB102A">
      <w:pPr>
        <w:pStyle w:val="ListParagraph"/>
        <w:widowControl w:val="0"/>
        <w:numPr>
          <w:ilvl w:val="0"/>
          <w:numId w:val="39"/>
        </w:numPr>
        <w:spacing w:before="10" w:after="40"/>
        <w:rPr>
          <w:rFonts w:ascii="Arial" w:hAnsi="Arial" w:cs="Arial"/>
          <w:b/>
          <w:bCs/>
          <w:szCs w:val="22"/>
        </w:rPr>
      </w:pPr>
      <w:r>
        <w:rPr>
          <w:rFonts w:ascii="Arial" w:hAnsi="Arial" w:cs="Arial"/>
          <w:b/>
          <w:bCs/>
          <w:szCs w:val="22"/>
        </w:rPr>
        <w:t>CONDUCTING ANTIGEN POINT OF CARE TESTING</w:t>
      </w:r>
    </w:p>
    <w:p w14:paraId="107DBD26" w14:textId="77777777" w:rsidR="00F70055" w:rsidRPr="00EF20CF" w:rsidRDefault="00F70055" w:rsidP="00F70055">
      <w:pPr>
        <w:pStyle w:val="ListParagraph"/>
        <w:widowControl w:val="0"/>
        <w:spacing w:before="10" w:after="40"/>
        <w:ind w:left="720"/>
        <w:rPr>
          <w:rFonts w:ascii="Arial" w:hAnsi="Arial" w:cs="Arial"/>
          <w:b/>
          <w:bCs/>
          <w:szCs w:val="22"/>
        </w:rPr>
      </w:pPr>
    </w:p>
    <w:p w14:paraId="42CE0417" w14:textId="77777777" w:rsidR="00F70055" w:rsidRPr="00015A03" w:rsidRDefault="00F70055" w:rsidP="00F70055">
      <w:pPr>
        <w:pStyle w:val="ListParagraph"/>
        <w:widowControl w:val="0"/>
        <w:numPr>
          <w:ilvl w:val="0"/>
          <w:numId w:val="29"/>
        </w:numPr>
        <w:spacing w:before="10" w:after="40"/>
        <w:rPr>
          <w:rFonts w:ascii="Arial" w:hAnsi="Arial" w:cs="Arial"/>
          <w:b/>
          <w:bCs/>
          <w:szCs w:val="22"/>
        </w:rPr>
      </w:pPr>
      <w:r w:rsidRPr="00EF20CF">
        <w:rPr>
          <w:rFonts w:ascii="Arial" w:hAnsi="Arial" w:cs="Arial"/>
          <w:bCs/>
          <w:szCs w:val="22"/>
        </w:rPr>
        <w:t>All individuals administering a rapid antigen test must be authorized to do so and have received appropriate training on proper test administration.</w:t>
      </w:r>
    </w:p>
    <w:p w14:paraId="747FC36A" w14:textId="77777777" w:rsidR="00F70055" w:rsidRPr="00015A03" w:rsidRDefault="00F70055" w:rsidP="00F70055">
      <w:pPr>
        <w:pStyle w:val="ListParagraph"/>
        <w:widowControl w:val="0"/>
        <w:numPr>
          <w:ilvl w:val="0"/>
          <w:numId w:val="29"/>
        </w:numPr>
        <w:spacing w:before="10" w:after="40"/>
        <w:rPr>
          <w:rFonts w:ascii="Arial" w:hAnsi="Arial" w:cs="Arial"/>
          <w:b/>
          <w:bCs/>
          <w:szCs w:val="22"/>
        </w:rPr>
      </w:pPr>
      <w:r w:rsidRPr="00015A03">
        <w:rPr>
          <w:rFonts w:ascii="Arial" w:hAnsi="Arial" w:cs="Arial"/>
          <w:bCs/>
          <w:szCs w:val="22"/>
        </w:rPr>
        <w:t>Prior to opening or using a testing kit, prepare a clean, flat surface and sanitize the surface with an appropriate sanitizer.</w:t>
      </w:r>
    </w:p>
    <w:p w14:paraId="6478AA46" w14:textId="77777777" w:rsidR="00F70055" w:rsidRPr="00EF20CF" w:rsidRDefault="00F70055" w:rsidP="00F70055">
      <w:pPr>
        <w:pStyle w:val="BodyTextIndent2"/>
        <w:numPr>
          <w:ilvl w:val="0"/>
          <w:numId w:val="29"/>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Arial" w:hAnsi="Arial" w:cs="Arial"/>
          <w:bCs/>
          <w:szCs w:val="22"/>
        </w:rPr>
      </w:pPr>
      <w:r w:rsidRPr="00EF20CF">
        <w:rPr>
          <w:rFonts w:ascii="Arial" w:hAnsi="Arial" w:cs="Arial"/>
          <w:bCs/>
          <w:szCs w:val="22"/>
        </w:rPr>
        <w:t>Prior to conducting a test, persons administering a test must:</w:t>
      </w:r>
    </w:p>
    <w:p w14:paraId="04292782" w14:textId="77777777" w:rsidR="00F70055" w:rsidRPr="00EF20CF" w:rsidRDefault="00F70055" w:rsidP="00F70055">
      <w:pPr>
        <w:pStyle w:val="BodyTextIndent2"/>
        <w:numPr>
          <w:ilvl w:val="2"/>
          <w:numId w:val="29"/>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Arial" w:hAnsi="Arial" w:cs="Arial"/>
          <w:bCs/>
          <w:szCs w:val="22"/>
        </w:rPr>
      </w:pPr>
      <w:r w:rsidRPr="00EF20CF">
        <w:rPr>
          <w:rFonts w:ascii="Arial" w:hAnsi="Arial" w:cs="Arial"/>
          <w:bCs/>
          <w:szCs w:val="22"/>
        </w:rPr>
        <w:t>Don full personal protective equipment (PPE) for droplet contact precautions;</w:t>
      </w:r>
    </w:p>
    <w:p w14:paraId="39DD652B" w14:textId="77777777" w:rsidR="00F70055" w:rsidRPr="00EF20CF" w:rsidRDefault="00F70055" w:rsidP="00F70055">
      <w:pPr>
        <w:pStyle w:val="BodyTextIndent2"/>
        <w:numPr>
          <w:ilvl w:val="3"/>
          <w:numId w:val="29"/>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Arial" w:hAnsi="Arial" w:cs="Arial"/>
          <w:bCs/>
          <w:szCs w:val="22"/>
        </w:rPr>
      </w:pPr>
      <w:r w:rsidRPr="00EF20CF">
        <w:rPr>
          <w:rFonts w:ascii="Arial" w:hAnsi="Arial" w:cs="Arial"/>
          <w:bCs/>
          <w:szCs w:val="22"/>
        </w:rPr>
        <w:t>Gloves should be changed after each test is completed;</w:t>
      </w:r>
    </w:p>
    <w:p w14:paraId="7D7EEC46" w14:textId="77777777" w:rsidR="00F70055" w:rsidRPr="00EF20CF" w:rsidRDefault="00F70055" w:rsidP="00F70055">
      <w:pPr>
        <w:pStyle w:val="BodyTextIndent2"/>
        <w:numPr>
          <w:ilvl w:val="2"/>
          <w:numId w:val="29"/>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Arial" w:hAnsi="Arial" w:cs="Arial"/>
          <w:bCs/>
          <w:szCs w:val="22"/>
        </w:rPr>
      </w:pPr>
      <w:r w:rsidRPr="00EF20CF">
        <w:rPr>
          <w:rFonts w:ascii="Arial" w:hAnsi="Arial" w:cs="Arial"/>
          <w:bCs/>
          <w:szCs w:val="22"/>
        </w:rPr>
        <w:t>Check any expiry dates on the testing kit and its components;</w:t>
      </w:r>
    </w:p>
    <w:p w14:paraId="093B287A" w14:textId="77777777" w:rsidR="00F70055" w:rsidRPr="00015A03" w:rsidRDefault="00F70055" w:rsidP="00F70055">
      <w:pPr>
        <w:pStyle w:val="BodyTextIndent2"/>
        <w:numPr>
          <w:ilvl w:val="2"/>
          <w:numId w:val="29"/>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Arial" w:hAnsi="Arial" w:cs="Arial"/>
          <w:bCs/>
          <w:szCs w:val="22"/>
        </w:rPr>
      </w:pPr>
      <w:r w:rsidRPr="00EF20CF">
        <w:rPr>
          <w:rFonts w:ascii="Arial" w:hAnsi="Arial" w:cs="Arial"/>
          <w:bCs/>
          <w:szCs w:val="22"/>
        </w:rPr>
        <w:t xml:space="preserve">Check the testing kit and components to ensure they are not damaged or tampered </w:t>
      </w:r>
      <w:r w:rsidRPr="00015A03">
        <w:rPr>
          <w:rFonts w:ascii="Arial" w:hAnsi="Arial" w:cs="Arial"/>
          <w:bCs/>
          <w:szCs w:val="22"/>
        </w:rPr>
        <w:t>with.</w:t>
      </w:r>
    </w:p>
    <w:p w14:paraId="3D8C8B4A" w14:textId="77777777" w:rsidR="00F70055" w:rsidRPr="00EF20CF" w:rsidRDefault="00F70055" w:rsidP="00F70055">
      <w:pPr>
        <w:pStyle w:val="BodyTextIndent2"/>
        <w:numPr>
          <w:ilvl w:val="0"/>
          <w:numId w:val="29"/>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Arial" w:hAnsi="Arial" w:cs="Arial"/>
          <w:bCs/>
          <w:szCs w:val="22"/>
        </w:rPr>
      </w:pPr>
      <w:r w:rsidRPr="00EF20CF">
        <w:rPr>
          <w:rFonts w:ascii="Arial" w:hAnsi="Arial" w:cs="Arial"/>
          <w:bCs/>
          <w:szCs w:val="22"/>
        </w:rPr>
        <w:t>Quality control testing must be done each time a new box of testing kits is opened.</w:t>
      </w:r>
    </w:p>
    <w:p w14:paraId="53C86DD9" w14:textId="77777777" w:rsidR="00F70055" w:rsidRPr="00EF20CF" w:rsidRDefault="00F70055" w:rsidP="00F70055">
      <w:pPr>
        <w:pStyle w:val="BodyTextIndent2"/>
        <w:numPr>
          <w:ilvl w:val="2"/>
          <w:numId w:val="29"/>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Arial" w:hAnsi="Arial" w:cs="Arial"/>
          <w:bCs/>
          <w:szCs w:val="22"/>
        </w:rPr>
      </w:pPr>
      <w:r w:rsidRPr="00EF20CF">
        <w:rPr>
          <w:rFonts w:ascii="Arial" w:hAnsi="Arial" w:cs="Arial"/>
          <w:bCs/>
          <w:szCs w:val="22"/>
        </w:rPr>
        <w:t xml:space="preserve">Steps for quality control </w:t>
      </w:r>
      <w:r>
        <w:rPr>
          <w:rFonts w:ascii="Arial" w:hAnsi="Arial" w:cs="Arial"/>
          <w:bCs/>
          <w:szCs w:val="22"/>
        </w:rPr>
        <w:t>are done following the manufacturer’s directions.</w:t>
      </w:r>
    </w:p>
    <w:p w14:paraId="4B2B011D" w14:textId="77777777" w:rsidR="00F70055" w:rsidRPr="00EF20CF" w:rsidRDefault="00F70055" w:rsidP="00F70055">
      <w:pPr>
        <w:pStyle w:val="BodyTextIndent2"/>
        <w:numPr>
          <w:ilvl w:val="2"/>
          <w:numId w:val="29"/>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Arial" w:hAnsi="Arial" w:cs="Arial"/>
          <w:bCs/>
          <w:szCs w:val="22"/>
        </w:rPr>
      </w:pPr>
      <w:r w:rsidRPr="00EF20CF">
        <w:rPr>
          <w:rFonts w:ascii="Arial" w:hAnsi="Arial" w:cs="Arial"/>
          <w:bCs/>
          <w:szCs w:val="22"/>
        </w:rPr>
        <w:t xml:space="preserve">The quality control test results must be documented in the </w:t>
      </w:r>
      <w:r w:rsidRPr="00EF20CF">
        <w:rPr>
          <w:rFonts w:ascii="Arial" w:hAnsi="Arial" w:cs="Arial"/>
          <w:bCs/>
          <w:i/>
          <w:iCs/>
          <w:szCs w:val="22"/>
        </w:rPr>
        <w:t xml:space="preserve">Antigen Rapid Test </w:t>
      </w:r>
    </w:p>
    <w:p w14:paraId="4BD682DC" w14:textId="79C5EC5F" w:rsidR="00F70055" w:rsidRDefault="00F70055" w:rsidP="000059B9">
      <w:pPr>
        <w:pStyle w:val="BodyTextIndent2"/>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ind w:left="2160" w:firstLine="360"/>
        <w:rPr>
          <w:rFonts w:ascii="Arial" w:hAnsi="Arial" w:cs="Arial"/>
          <w:bCs/>
          <w:szCs w:val="22"/>
        </w:rPr>
      </w:pPr>
      <w:r w:rsidRPr="00CE3588">
        <w:rPr>
          <w:rFonts w:ascii="Arial" w:hAnsi="Arial" w:cs="Arial"/>
          <w:bCs/>
          <w:iCs/>
          <w:szCs w:val="22"/>
        </w:rPr>
        <w:t>Results Tracker</w:t>
      </w:r>
      <w:r w:rsidRPr="00CE3588">
        <w:rPr>
          <w:rFonts w:ascii="Arial" w:hAnsi="Arial" w:cs="Arial"/>
          <w:bCs/>
          <w:szCs w:val="22"/>
        </w:rPr>
        <w:t xml:space="preserve"> </w:t>
      </w:r>
      <w:r w:rsidRPr="00CE3588">
        <w:rPr>
          <w:rFonts w:ascii="Arial" w:hAnsi="Arial" w:cs="Arial"/>
          <w:bCs/>
          <w:iCs/>
          <w:szCs w:val="22"/>
        </w:rPr>
        <w:t>(Worksheet name: Rapid Test QC Tracker)</w:t>
      </w:r>
      <w:r w:rsidRPr="00CE3588">
        <w:rPr>
          <w:rFonts w:ascii="Arial" w:hAnsi="Arial" w:cs="Arial"/>
          <w:bCs/>
          <w:szCs w:val="22"/>
        </w:rPr>
        <w:t xml:space="preserve"> </w:t>
      </w:r>
      <w:r w:rsidRPr="00EF20CF">
        <w:rPr>
          <w:rFonts w:ascii="Arial" w:hAnsi="Arial" w:cs="Arial"/>
          <w:bCs/>
          <w:szCs w:val="22"/>
        </w:rPr>
        <w:t>by the tester;</w:t>
      </w:r>
    </w:p>
    <w:tbl>
      <w:tblPr>
        <w:tblW w:w="10620" w:type="dxa"/>
        <w:tblInd w:w="178"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0059B9" w:rsidRPr="001613CC" w14:paraId="45A15CE6" w14:textId="77777777" w:rsidTr="00D81BD6">
        <w:trPr>
          <w:cantSplit/>
          <w:trHeight w:val="1096"/>
        </w:trPr>
        <w:tc>
          <w:tcPr>
            <w:tcW w:w="2389" w:type="dxa"/>
            <w:shd w:val="clear" w:color="FF0000" w:fill="C00000"/>
            <w:tcMar>
              <w:top w:w="202" w:type="dxa"/>
              <w:left w:w="178" w:type="dxa"/>
              <w:bottom w:w="58" w:type="dxa"/>
              <w:right w:w="120" w:type="dxa"/>
            </w:tcMar>
          </w:tcPr>
          <w:p w14:paraId="08263B60" w14:textId="61806258" w:rsidR="000059B9" w:rsidRPr="001613CC" w:rsidRDefault="000059B9" w:rsidP="00D81BD6">
            <w:pPr>
              <w:widowControl w:val="0"/>
              <w:rPr>
                <w:rFonts w:ascii="Arial" w:hAnsi="Arial" w:cs="Arial"/>
                <w:b/>
                <w:bCs/>
                <w:szCs w:val="24"/>
                <w:lang w:val="en-GB"/>
              </w:rPr>
            </w:pPr>
            <w:r w:rsidRPr="001613CC">
              <w:rPr>
                <w:rFonts w:ascii="Arial" w:hAnsi="Arial" w:cs="Arial"/>
                <w:b/>
                <w:bCs/>
                <w:szCs w:val="24"/>
                <w:lang w:val="en-GB"/>
              </w:rPr>
              <w:fldChar w:fldCharType="begin"/>
            </w:r>
            <w:r w:rsidRPr="001613CC">
              <w:rPr>
                <w:rFonts w:ascii="Arial" w:hAnsi="Arial" w:cs="Arial"/>
                <w:b/>
                <w:bCs/>
                <w:szCs w:val="24"/>
              </w:rPr>
              <w:instrText xml:space="preserve"> SEQ CHAPTER \h \r 1</w:instrText>
            </w:r>
            <w:r w:rsidRPr="001613CC">
              <w:rPr>
                <w:rFonts w:ascii="Arial" w:hAnsi="Arial" w:cs="Arial"/>
                <w:b/>
                <w:bCs/>
                <w:szCs w:val="24"/>
              </w:rPr>
              <w:fldChar w:fldCharType="end"/>
            </w:r>
            <w:r w:rsidRPr="001613CC">
              <w:rPr>
                <w:rFonts w:ascii="Arial" w:hAnsi="Arial" w:cs="Arial"/>
                <w:b/>
                <w:bCs/>
                <w:szCs w:val="24"/>
                <w:lang w:val="en-GB"/>
              </w:rPr>
              <w:t>SECTION</w:t>
            </w:r>
          </w:p>
          <w:p w14:paraId="3DC0989C" w14:textId="77777777" w:rsidR="000059B9" w:rsidRPr="001613CC" w:rsidRDefault="000059B9" w:rsidP="00D81BD6">
            <w:pPr>
              <w:pStyle w:val="Level1"/>
              <w:rPr>
                <w:rFonts w:ascii="Arial" w:hAnsi="Arial" w:cs="Arial"/>
                <w:bCs/>
                <w:szCs w:val="24"/>
                <w:lang w:val="en-GB"/>
              </w:rPr>
            </w:pPr>
            <w:r>
              <w:rPr>
                <w:rFonts w:ascii="Arial" w:hAnsi="Arial" w:cs="Arial"/>
                <w:bCs/>
                <w:szCs w:val="24"/>
                <w:lang w:val="en-GB"/>
              </w:rPr>
              <w:t>Health &amp; Safety</w:t>
            </w:r>
          </w:p>
        </w:tc>
        <w:tc>
          <w:tcPr>
            <w:tcW w:w="3982" w:type="dxa"/>
            <w:gridSpan w:val="2"/>
            <w:shd w:val="clear" w:color="FF0000" w:fill="C00000"/>
          </w:tcPr>
          <w:p w14:paraId="20AB5E22" w14:textId="77777777" w:rsidR="000059B9" w:rsidRPr="001613CC" w:rsidRDefault="000059B9" w:rsidP="00D81BD6">
            <w:pPr>
              <w:widowControl w:val="0"/>
              <w:rPr>
                <w:rFonts w:ascii="Arial" w:hAnsi="Arial" w:cs="Arial"/>
                <w:szCs w:val="24"/>
                <w:lang w:val="en-GB"/>
              </w:rPr>
            </w:pPr>
            <w:r w:rsidRPr="001613CC">
              <w:rPr>
                <w:rFonts w:ascii="Arial" w:hAnsi="Arial" w:cs="Arial"/>
                <w:b/>
                <w:szCs w:val="24"/>
                <w:lang w:val="en-GB"/>
              </w:rPr>
              <w:t>SUBJECT</w:t>
            </w:r>
          </w:p>
          <w:p w14:paraId="69470070" w14:textId="0FE9F534" w:rsidR="000059B9" w:rsidRPr="001613CC" w:rsidRDefault="000059B9" w:rsidP="00785398">
            <w:pPr>
              <w:widowControl w:val="0"/>
              <w:rPr>
                <w:rFonts w:ascii="Arial" w:hAnsi="Arial" w:cs="Arial"/>
                <w:szCs w:val="24"/>
                <w:lang w:val="en-GB"/>
              </w:rPr>
            </w:pPr>
            <w:r>
              <w:rPr>
                <w:rFonts w:ascii="Arial" w:hAnsi="Arial" w:cs="Arial"/>
                <w:bCs/>
                <w:szCs w:val="24"/>
                <w:lang w:val="en-GB"/>
              </w:rPr>
              <w:t>Antigen Point of Care Testing P</w:t>
            </w:r>
            <w:r w:rsidR="00785398">
              <w:rPr>
                <w:rFonts w:ascii="Arial" w:hAnsi="Arial" w:cs="Arial"/>
                <w:bCs/>
                <w:szCs w:val="24"/>
                <w:lang w:val="en-GB"/>
              </w:rPr>
              <w:t>rocedures</w:t>
            </w:r>
            <w:r>
              <w:rPr>
                <w:rFonts w:ascii="Arial" w:hAnsi="Arial" w:cs="Arial"/>
                <w:bCs/>
                <w:szCs w:val="24"/>
                <w:lang w:val="en-GB"/>
              </w:rPr>
              <w:t xml:space="preserve"> 2021</w:t>
            </w:r>
          </w:p>
        </w:tc>
        <w:tc>
          <w:tcPr>
            <w:tcW w:w="4248" w:type="dxa"/>
            <w:gridSpan w:val="2"/>
            <w:shd w:val="clear" w:color="FF0000" w:fill="C00000"/>
            <w:tcMar>
              <w:top w:w="202" w:type="dxa"/>
              <w:left w:w="139" w:type="dxa"/>
              <w:bottom w:w="58" w:type="dxa"/>
              <w:right w:w="178" w:type="dxa"/>
            </w:tcMar>
          </w:tcPr>
          <w:p w14:paraId="63E8AA78" w14:textId="7A6E32A0" w:rsidR="000059B9" w:rsidRPr="001613CC" w:rsidRDefault="000059B9" w:rsidP="00D81BD6">
            <w:pPr>
              <w:widowControl w:val="0"/>
              <w:tabs>
                <w:tab w:val="center" w:pos="2400"/>
              </w:tabs>
              <w:rPr>
                <w:rFonts w:ascii="Arial" w:hAnsi="Arial" w:cs="Arial"/>
                <w:szCs w:val="24"/>
                <w:lang w:val="en-GB"/>
              </w:rPr>
            </w:pPr>
            <w:r w:rsidRPr="001613CC">
              <w:rPr>
                <w:rFonts w:ascii="Arial" w:hAnsi="Arial" w:cs="Arial"/>
                <w:b/>
                <w:szCs w:val="24"/>
                <w:lang w:val="en-GB"/>
              </w:rPr>
              <w:t>PAGE</w:t>
            </w:r>
            <w:r w:rsidRPr="001613CC">
              <w:rPr>
                <w:rFonts w:ascii="Arial" w:hAnsi="Arial" w:cs="Arial"/>
                <w:szCs w:val="24"/>
                <w:lang w:val="en-GB"/>
              </w:rPr>
              <w:tab/>
            </w:r>
            <w:r w:rsidR="00785398">
              <w:rPr>
                <w:rFonts w:ascii="Arial" w:hAnsi="Arial" w:cs="Arial"/>
                <w:szCs w:val="24"/>
                <w:lang w:val="en-GB"/>
              </w:rPr>
              <w:t>3</w:t>
            </w:r>
            <w:r w:rsidRPr="001613CC">
              <w:rPr>
                <w:rFonts w:ascii="Arial" w:hAnsi="Arial" w:cs="Arial"/>
                <w:szCs w:val="24"/>
                <w:lang w:val="en-GB"/>
              </w:rPr>
              <w:t xml:space="preserve"> of </w:t>
            </w:r>
            <w:r w:rsidR="00785398">
              <w:rPr>
                <w:rFonts w:ascii="Arial" w:hAnsi="Arial" w:cs="Arial"/>
                <w:szCs w:val="24"/>
                <w:lang w:val="en-GB"/>
              </w:rPr>
              <w:t>5</w:t>
            </w:r>
          </w:p>
          <w:p w14:paraId="6FE09901" w14:textId="77777777" w:rsidR="000059B9" w:rsidRPr="001613CC" w:rsidRDefault="000059B9" w:rsidP="00D81BD6">
            <w:pPr>
              <w:widowControl w:val="0"/>
              <w:rPr>
                <w:rFonts w:ascii="Arial" w:hAnsi="Arial" w:cs="Arial"/>
                <w:szCs w:val="24"/>
                <w:lang w:val="en-GB"/>
              </w:rPr>
            </w:pPr>
            <w:r w:rsidRPr="001613CC">
              <w:rPr>
                <w:rFonts w:ascii="Arial" w:hAnsi="Arial" w:cs="Arial"/>
                <w:b/>
                <w:szCs w:val="24"/>
                <w:lang w:val="en-GB"/>
              </w:rPr>
              <w:t>_______________</w:t>
            </w:r>
            <w:r>
              <w:rPr>
                <w:rFonts w:ascii="Arial" w:hAnsi="Arial" w:cs="Arial"/>
                <w:b/>
                <w:szCs w:val="24"/>
                <w:lang w:val="en-GB"/>
              </w:rPr>
              <w:t>____</w:t>
            </w:r>
            <w:r w:rsidRPr="001613CC">
              <w:rPr>
                <w:rFonts w:ascii="Arial" w:hAnsi="Arial" w:cs="Arial"/>
                <w:b/>
                <w:szCs w:val="24"/>
                <w:lang w:val="en-GB"/>
              </w:rPr>
              <w:t>__________</w:t>
            </w:r>
          </w:p>
          <w:p w14:paraId="165AAC48" w14:textId="77777777" w:rsidR="000059B9" w:rsidRPr="001613CC" w:rsidRDefault="000059B9" w:rsidP="00D81BD6">
            <w:pPr>
              <w:widowControl w:val="0"/>
              <w:rPr>
                <w:rFonts w:ascii="Arial" w:hAnsi="Arial" w:cs="Arial"/>
                <w:b/>
                <w:szCs w:val="24"/>
                <w:lang w:val="en-GB"/>
              </w:rPr>
            </w:pPr>
            <w:r w:rsidRPr="001613CC">
              <w:rPr>
                <w:rFonts w:ascii="Arial" w:hAnsi="Arial" w:cs="Arial"/>
                <w:b/>
                <w:szCs w:val="24"/>
                <w:lang w:val="en-GB"/>
              </w:rPr>
              <w:t>A</w:t>
            </w:r>
            <w:r>
              <w:rPr>
                <w:rFonts w:ascii="Arial" w:hAnsi="Arial" w:cs="Arial"/>
                <w:b/>
                <w:szCs w:val="24"/>
                <w:lang w:val="en-GB"/>
              </w:rPr>
              <w:t xml:space="preserve">DOPTED:   DAY   MONTH   </w:t>
            </w:r>
            <w:r w:rsidRPr="001613CC">
              <w:rPr>
                <w:rFonts w:ascii="Arial" w:hAnsi="Arial" w:cs="Arial"/>
                <w:b/>
                <w:szCs w:val="24"/>
                <w:lang w:val="en-GB"/>
              </w:rPr>
              <w:t>YEAR</w:t>
            </w:r>
          </w:p>
          <w:p w14:paraId="2F9015CE" w14:textId="478F6516" w:rsidR="000059B9" w:rsidRPr="001613CC" w:rsidRDefault="000059B9" w:rsidP="00785398">
            <w:pPr>
              <w:widowControl w:val="0"/>
              <w:rPr>
                <w:rFonts w:ascii="Arial" w:hAnsi="Arial" w:cs="Arial"/>
                <w:szCs w:val="24"/>
                <w:lang w:val="en-GB"/>
              </w:rPr>
            </w:pPr>
            <w:r>
              <w:rPr>
                <w:rFonts w:ascii="Arial" w:hAnsi="Arial" w:cs="Arial"/>
                <w:szCs w:val="24"/>
                <w:lang w:val="en-GB"/>
              </w:rPr>
              <w:t xml:space="preserve">                        </w:t>
            </w:r>
            <w:r w:rsidR="00054F99">
              <w:rPr>
                <w:rFonts w:ascii="Arial" w:hAnsi="Arial" w:cs="Arial"/>
                <w:szCs w:val="24"/>
                <w:lang w:val="en-GB"/>
              </w:rPr>
              <w:t>07        10         2021</w:t>
            </w:r>
          </w:p>
        </w:tc>
      </w:tr>
      <w:tr w:rsidR="000059B9" w:rsidRPr="001613CC" w14:paraId="5B5D2303" w14:textId="77777777" w:rsidTr="00D81BD6">
        <w:trPr>
          <w:cantSplit/>
          <w:trHeight w:val="548"/>
        </w:trPr>
        <w:tc>
          <w:tcPr>
            <w:tcW w:w="5310" w:type="dxa"/>
            <w:gridSpan w:val="2"/>
            <w:shd w:val="clear" w:color="FF0000" w:fill="C00000"/>
            <w:tcMar>
              <w:top w:w="202" w:type="dxa"/>
              <w:left w:w="178" w:type="dxa"/>
              <w:bottom w:w="58" w:type="dxa"/>
              <w:right w:w="120" w:type="dxa"/>
            </w:tcMar>
          </w:tcPr>
          <w:p w14:paraId="5A75ADF5" w14:textId="77777777" w:rsidR="000059B9" w:rsidRPr="005C19D4" w:rsidRDefault="000059B9" w:rsidP="00D81BD6">
            <w:pPr>
              <w:widowControl w:val="0"/>
              <w:contextualSpacing/>
              <w:rPr>
                <w:rFonts w:ascii="Arial" w:hAnsi="Arial" w:cs="Arial"/>
                <w:sz w:val="16"/>
                <w:szCs w:val="16"/>
                <w:lang w:val="en-GB"/>
              </w:rPr>
            </w:pPr>
            <w:r>
              <w:rPr>
                <w:rFonts w:ascii="Arial" w:hAnsi="Arial" w:cs="Arial"/>
                <w:sz w:val="16"/>
                <w:szCs w:val="16"/>
                <w:lang w:val="en-GB"/>
              </w:rPr>
              <w:fldChar w:fldCharType="begin"/>
            </w:r>
            <w:r>
              <w:rPr>
                <w:rFonts w:ascii="Arial" w:hAnsi="Arial" w:cs="Arial"/>
                <w:sz w:val="16"/>
                <w:szCs w:val="16"/>
                <w:lang w:val="en-GB"/>
              </w:rPr>
              <w:instrText xml:space="preserve"> FILENAME  \p  \* MERGEFORMAT </w:instrText>
            </w:r>
            <w:r>
              <w:rPr>
                <w:rFonts w:ascii="Arial" w:hAnsi="Arial" w:cs="Arial"/>
                <w:sz w:val="16"/>
                <w:szCs w:val="16"/>
                <w:lang w:val="en-GB"/>
              </w:rPr>
              <w:fldChar w:fldCharType="separate"/>
            </w:r>
            <w:r>
              <w:rPr>
                <w:rFonts w:ascii="Arial" w:hAnsi="Arial" w:cs="Arial"/>
                <w:noProof/>
                <w:sz w:val="16"/>
                <w:szCs w:val="16"/>
                <w:lang w:val="en-GB"/>
              </w:rPr>
              <w:t>P:\10 - HEALTH &amp; SAFETY\Health &amp; Safety, Antigen Point of Care Testing Policy 2021.docx</w:t>
            </w:r>
            <w:r>
              <w:rPr>
                <w:rFonts w:ascii="Arial" w:hAnsi="Arial" w:cs="Arial"/>
                <w:sz w:val="16"/>
                <w:szCs w:val="16"/>
                <w:lang w:val="en-GB"/>
              </w:rPr>
              <w:fldChar w:fldCharType="end"/>
            </w:r>
          </w:p>
        </w:tc>
        <w:tc>
          <w:tcPr>
            <w:tcW w:w="2655" w:type="dxa"/>
            <w:gridSpan w:val="2"/>
            <w:shd w:val="clear" w:color="FF0000" w:fill="C00000"/>
          </w:tcPr>
          <w:p w14:paraId="6F9F7800" w14:textId="77777777" w:rsidR="000059B9" w:rsidRDefault="000059B9" w:rsidP="00D81BD6">
            <w:pPr>
              <w:widowControl w:val="0"/>
              <w:contextualSpacing/>
              <w:rPr>
                <w:rFonts w:ascii="Arial" w:hAnsi="Arial" w:cs="Arial"/>
                <w:szCs w:val="24"/>
                <w:lang w:val="en-GB"/>
              </w:rPr>
            </w:pPr>
            <w:r w:rsidRPr="001613CC">
              <w:rPr>
                <w:rFonts w:ascii="Arial" w:hAnsi="Arial" w:cs="Arial"/>
                <w:b/>
                <w:szCs w:val="24"/>
                <w:lang w:val="en-GB"/>
              </w:rPr>
              <w:t>REVISED:</w:t>
            </w:r>
            <w:r w:rsidRPr="001613CC">
              <w:rPr>
                <w:rFonts w:ascii="Arial" w:hAnsi="Arial" w:cs="Arial"/>
                <w:szCs w:val="24"/>
                <w:lang w:val="en-GB"/>
              </w:rPr>
              <w:t xml:space="preserve">      </w:t>
            </w:r>
          </w:p>
          <w:p w14:paraId="53CB9CB2" w14:textId="77777777" w:rsidR="000059B9" w:rsidRDefault="000059B9" w:rsidP="00D81BD6">
            <w:pPr>
              <w:widowControl w:val="0"/>
              <w:contextualSpacing/>
              <w:rPr>
                <w:rFonts w:ascii="Arial" w:hAnsi="Arial" w:cs="Arial"/>
                <w:szCs w:val="24"/>
                <w:lang w:val="en-GB"/>
              </w:rPr>
            </w:pPr>
          </w:p>
        </w:tc>
        <w:tc>
          <w:tcPr>
            <w:tcW w:w="2655" w:type="dxa"/>
            <w:shd w:val="clear" w:color="FF0000" w:fill="C00000"/>
          </w:tcPr>
          <w:p w14:paraId="45474CE1" w14:textId="77777777" w:rsidR="000059B9" w:rsidRPr="001613CC" w:rsidRDefault="000059B9" w:rsidP="00D81BD6">
            <w:pPr>
              <w:widowControl w:val="0"/>
              <w:contextualSpacing/>
              <w:rPr>
                <w:rFonts w:ascii="Arial" w:hAnsi="Arial" w:cs="Arial"/>
                <w:szCs w:val="24"/>
                <w:lang w:val="en-GB"/>
              </w:rPr>
            </w:pPr>
          </w:p>
        </w:tc>
      </w:tr>
    </w:tbl>
    <w:p w14:paraId="3909FC50" w14:textId="77777777" w:rsidR="000059B9" w:rsidRPr="00EF20CF" w:rsidRDefault="000059B9" w:rsidP="000059B9">
      <w:pPr>
        <w:pStyle w:val="BodyTextIndent2"/>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ind w:left="2160" w:firstLine="360"/>
        <w:rPr>
          <w:rFonts w:ascii="Arial" w:hAnsi="Arial" w:cs="Arial"/>
          <w:bCs/>
          <w:szCs w:val="22"/>
        </w:rPr>
      </w:pPr>
    </w:p>
    <w:p w14:paraId="7F671D24" w14:textId="77777777" w:rsidR="00F70055" w:rsidRPr="00EF20CF" w:rsidRDefault="00F70055" w:rsidP="00F70055">
      <w:pPr>
        <w:pStyle w:val="BodyTextIndent2"/>
        <w:numPr>
          <w:ilvl w:val="2"/>
          <w:numId w:val="29"/>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Arial" w:hAnsi="Arial" w:cs="Arial"/>
          <w:bCs/>
          <w:szCs w:val="22"/>
        </w:rPr>
      </w:pPr>
      <w:r w:rsidRPr="00EF20CF">
        <w:rPr>
          <w:rFonts w:ascii="Arial" w:hAnsi="Arial" w:cs="Arial"/>
          <w:bCs/>
          <w:szCs w:val="22"/>
        </w:rPr>
        <w:t>If quality control swabs pass, proceed to using the kit for testing;</w:t>
      </w:r>
    </w:p>
    <w:p w14:paraId="31D5EB82" w14:textId="77777777" w:rsidR="00F70055" w:rsidRPr="00CE3588" w:rsidRDefault="00F70055" w:rsidP="00F70055">
      <w:pPr>
        <w:pStyle w:val="BodyTextIndent2"/>
        <w:numPr>
          <w:ilvl w:val="2"/>
          <w:numId w:val="29"/>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Arial" w:hAnsi="Arial" w:cs="Arial"/>
          <w:bCs/>
          <w:szCs w:val="22"/>
        </w:rPr>
      </w:pPr>
      <w:r w:rsidRPr="00EF20CF">
        <w:rPr>
          <w:rFonts w:ascii="Arial" w:hAnsi="Arial" w:cs="Arial"/>
          <w:bCs/>
          <w:szCs w:val="22"/>
        </w:rPr>
        <w:t>If quality control swabs are invalid, reseal the box, set it aside</w:t>
      </w:r>
      <w:r>
        <w:rPr>
          <w:rFonts w:ascii="Arial" w:hAnsi="Arial" w:cs="Arial"/>
          <w:bCs/>
          <w:szCs w:val="22"/>
        </w:rPr>
        <w:t xml:space="preserve">. </w:t>
      </w:r>
      <w:r w:rsidRPr="00EF20CF">
        <w:rPr>
          <w:rFonts w:ascii="Arial" w:hAnsi="Arial" w:cs="Arial"/>
          <w:bCs/>
          <w:szCs w:val="22"/>
        </w:rPr>
        <w:t xml:space="preserve"> </w:t>
      </w:r>
    </w:p>
    <w:p w14:paraId="76B8B6C3" w14:textId="77777777" w:rsidR="00F70055" w:rsidRPr="00EF20CF" w:rsidRDefault="00F70055" w:rsidP="00F70055">
      <w:pPr>
        <w:pStyle w:val="BodyTextIndent2"/>
        <w:numPr>
          <w:ilvl w:val="3"/>
          <w:numId w:val="29"/>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Arial" w:hAnsi="Arial" w:cs="Arial"/>
          <w:bCs/>
          <w:szCs w:val="22"/>
        </w:rPr>
      </w:pPr>
      <w:r w:rsidRPr="00EF20CF">
        <w:rPr>
          <w:rFonts w:ascii="Arial" w:hAnsi="Arial" w:cs="Arial"/>
          <w:bCs/>
          <w:szCs w:val="22"/>
        </w:rPr>
        <w:t>A new box is then opened and quality control testing occurs on the new box.</w:t>
      </w:r>
    </w:p>
    <w:p w14:paraId="27483D32" w14:textId="77777777" w:rsidR="00F70055" w:rsidRPr="00CE3588" w:rsidRDefault="00F70055" w:rsidP="00F70055">
      <w:pPr>
        <w:pStyle w:val="BodyTextIndent2"/>
        <w:numPr>
          <w:ilvl w:val="0"/>
          <w:numId w:val="29"/>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Arial" w:hAnsi="Arial" w:cs="Arial"/>
          <w:bCs/>
          <w:szCs w:val="22"/>
        </w:rPr>
      </w:pPr>
      <w:r w:rsidRPr="00EF20CF">
        <w:rPr>
          <w:rFonts w:ascii="Arial" w:hAnsi="Arial" w:cs="Arial"/>
          <w:bCs/>
          <w:szCs w:val="22"/>
        </w:rPr>
        <w:t xml:space="preserve">Prior to testing an individual, the tester must record the following information into the </w:t>
      </w:r>
      <w:r w:rsidRPr="00CE3588">
        <w:rPr>
          <w:rFonts w:ascii="Arial" w:hAnsi="Arial" w:cs="Arial"/>
          <w:bCs/>
          <w:iCs/>
          <w:szCs w:val="22"/>
        </w:rPr>
        <w:t>Antigen</w:t>
      </w:r>
      <w:r w:rsidRPr="00CE3588">
        <w:rPr>
          <w:rFonts w:ascii="Arial" w:hAnsi="Arial" w:cs="Arial"/>
          <w:bCs/>
          <w:szCs w:val="22"/>
        </w:rPr>
        <w:t xml:space="preserve"> </w:t>
      </w:r>
      <w:r w:rsidRPr="00CE3588">
        <w:rPr>
          <w:rFonts w:ascii="Arial" w:hAnsi="Arial" w:cs="Arial"/>
          <w:bCs/>
          <w:iCs/>
          <w:szCs w:val="22"/>
        </w:rPr>
        <w:t>Rapid Test Results Tracker (Worksheet name: Rapid Test Results Tracker):</w:t>
      </w:r>
    </w:p>
    <w:p w14:paraId="19605F70" w14:textId="77777777" w:rsidR="00F70055" w:rsidRPr="00EF20CF" w:rsidRDefault="00F70055" w:rsidP="00F70055">
      <w:pPr>
        <w:pStyle w:val="BodyTextIndent2"/>
        <w:numPr>
          <w:ilvl w:val="2"/>
          <w:numId w:val="29"/>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Arial" w:hAnsi="Arial" w:cs="Arial"/>
          <w:bCs/>
          <w:szCs w:val="22"/>
        </w:rPr>
      </w:pPr>
      <w:r w:rsidRPr="00EF20CF">
        <w:rPr>
          <w:rFonts w:ascii="Arial" w:hAnsi="Arial" w:cs="Arial"/>
          <w:bCs/>
          <w:szCs w:val="22"/>
        </w:rPr>
        <w:t>Two identifiers are needed for each person tested;</w:t>
      </w:r>
    </w:p>
    <w:p w14:paraId="213A0EFA" w14:textId="77777777" w:rsidR="00F70055" w:rsidRPr="00015A03" w:rsidRDefault="00F70055" w:rsidP="00F70055">
      <w:pPr>
        <w:pStyle w:val="BodyTextIndent2"/>
        <w:numPr>
          <w:ilvl w:val="3"/>
          <w:numId w:val="29"/>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Arial" w:hAnsi="Arial" w:cs="Arial"/>
          <w:bCs/>
          <w:szCs w:val="22"/>
        </w:rPr>
      </w:pPr>
      <w:r w:rsidRPr="00EF20CF">
        <w:rPr>
          <w:rFonts w:ascii="Arial" w:hAnsi="Arial" w:cs="Arial"/>
          <w:bCs/>
          <w:szCs w:val="22"/>
        </w:rPr>
        <w:t xml:space="preserve">For staff members, this includes their employee identification number and </w:t>
      </w:r>
      <w:r w:rsidRPr="00015A03">
        <w:rPr>
          <w:rFonts w:ascii="Arial" w:hAnsi="Arial" w:cs="Arial"/>
          <w:bCs/>
          <w:szCs w:val="22"/>
        </w:rPr>
        <w:t>birthdate;</w:t>
      </w:r>
    </w:p>
    <w:p w14:paraId="4B5D44A4" w14:textId="77777777" w:rsidR="00F70055" w:rsidRPr="00EF20CF" w:rsidRDefault="00F70055" w:rsidP="00F70055">
      <w:pPr>
        <w:pStyle w:val="BodyTextIndent2"/>
        <w:numPr>
          <w:ilvl w:val="3"/>
          <w:numId w:val="29"/>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Arial" w:hAnsi="Arial" w:cs="Arial"/>
          <w:bCs/>
          <w:szCs w:val="22"/>
        </w:rPr>
      </w:pPr>
      <w:r w:rsidRPr="00EF20CF">
        <w:rPr>
          <w:rFonts w:ascii="Arial" w:hAnsi="Arial" w:cs="Arial"/>
          <w:bCs/>
          <w:szCs w:val="22"/>
        </w:rPr>
        <w:t>For people supported, and others, this includes their name and birthdate;</w:t>
      </w:r>
    </w:p>
    <w:p w14:paraId="541F2DC8" w14:textId="77777777" w:rsidR="00F70055" w:rsidRPr="00EF20CF" w:rsidRDefault="00F70055" w:rsidP="00F70055">
      <w:pPr>
        <w:pStyle w:val="BodyTextIndent2"/>
        <w:numPr>
          <w:ilvl w:val="2"/>
          <w:numId w:val="29"/>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Arial" w:hAnsi="Arial" w:cs="Arial"/>
          <w:bCs/>
          <w:szCs w:val="22"/>
        </w:rPr>
      </w:pPr>
      <w:r w:rsidRPr="00EF20CF">
        <w:rPr>
          <w:rFonts w:ascii="Arial" w:hAnsi="Arial" w:cs="Arial"/>
          <w:bCs/>
          <w:szCs w:val="22"/>
        </w:rPr>
        <w:t>The date of the test;</w:t>
      </w:r>
    </w:p>
    <w:p w14:paraId="4B2C2234" w14:textId="77777777" w:rsidR="00F70055" w:rsidRPr="00EF20CF" w:rsidRDefault="00F70055" w:rsidP="00F70055">
      <w:pPr>
        <w:pStyle w:val="BodyTextIndent2"/>
        <w:numPr>
          <w:ilvl w:val="2"/>
          <w:numId w:val="29"/>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Arial" w:hAnsi="Arial" w:cs="Arial"/>
          <w:bCs/>
          <w:szCs w:val="22"/>
        </w:rPr>
      </w:pPr>
      <w:r w:rsidRPr="00EF20CF">
        <w:rPr>
          <w:rFonts w:ascii="Arial" w:hAnsi="Arial" w:cs="Arial"/>
          <w:bCs/>
          <w:szCs w:val="22"/>
        </w:rPr>
        <w:t>Result of the test</w:t>
      </w:r>
      <w:r>
        <w:rPr>
          <w:rFonts w:ascii="Arial" w:hAnsi="Arial" w:cs="Arial"/>
          <w:bCs/>
          <w:szCs w:val="22"/>
        </w:rPr>
        <w:t>;</w:t>
      </w:r>
    </w:p>
    <w:p w14:paraId="772908D8" w14:textId="77777777" w:rsidR="00F70055" w:rsidRPr="00EF20CF" w:rsidRDefault="00F70055" w:rsidP="00F70055">
      <w:pPr>
        <w:pStyle w:val="BodyTextIndent2"/>
        <w:numPr>
          <w:ilvl w:val="0"/>
          <w:numId w:val="29"/>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Arial" w:hAnsi="Arial" w:cs="Arial"/>
          <w:bCs/>
          <w:szCs w:val="22"/>
        </w:rPr>
      </w:pPr>
      <w:r w:rsidRPr="00EF20CF">
        <w:rPr>
          <w:rFonts w:ascii="Arial" w:hAnsi="Arial" w:cs="Arial"/>
          <w:bCs/>
          <w:szCs w:val="22"/>
        </w:rPr>
        <w:t>When the test is complete, the person administering the test must:</w:t>
      </w:r>
    </w:p>
    <w:p w14:paraId="7C452C25" w14:textId="77777777" w:rsidR="00F70055" w:rsidRDefault="00F70055" w:rsidP="00F70055">
      <w:pPr>
        <w:pStyle w:val="BodyTextIndent2"/>
        <w:numPr>
          <w:ilvl w:val="2"/>
          <w:numId w:val="29"/>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Arial" w:hAnsi="Arial" w:cs="Arial"/>
          <w:bCs/>
          <w:szCs w:val="22"/>
        </w:rPr>
      </w:pPr>
      <w:r w:rsidRPr="00EF20CF">
        <w:rPr>
          <w:rFonts w:ascii="Arial" w:hAnsi="Arial" w:cs="Arial"/>
          <w:bCs/>
          <w:szCs w:val="22"/>
        </w:rPr>
        <w:t xml:space="preserve">Read and certify the results in accordance with the test manufacturer’s directions </w:t>
      </w:r>
    </w:p>
    <w:p w14:paraId="04BB7404" w14:textId="77777777" w:rsidR="00F70055" w:rsidRPr="00CE3588" w:rsidRDefault="00F70055" w:rsidP="00F70055">
      <w:pPr>
        <w:pStyle w:val="BodyTextIndent2"/>
        <w:numPr>
          <w:ilvl w:val="2"/>
          <w:numId w:val="29"/>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Arial" w:hAnsi="Arial" w:cs="Arial"/>
          <w:bCs/>
          <w:szCs w:val="22"/>
        </w:rPr>
      </w:pPr>
      <w:r w:rsidRPr="00EF20CF">
        <w:rPr>
          <w:rFonts w:ascii="Arial" w:hAnsi="Arial" w:cs="Arial"/>
          <w:bCs/>
          <w:szCs w:val="22"/>
        </w:rPr>
        <w:t xml:space="preserve">Convey </w:t>
      </w:r>
      <w:r w:rsidRPr="00CE3588">
        <w:rPr>
          <w:rFonts w:ascii="Arial" w:hAnsi="Arial" w:cs="Arial"/>
          <w:bCs/>
          <w:szCs w:val="22"/>
        </w:rPr>
        <w:t>results in a confidential manner;</w:t>
      </w:r>
    </w:p>
    <w:p w14:paraId="265E7893" w14:textId="77777777" w:rsidR="00F70055" w:rsidRPr="00EF20CF" w:rsidRDefault="00F70055" w:rsidP="00F70055">
      <w:pPr>
        <w:pStyle w:val="BodyTextIndent2"/>
        <w:numPr>
          <w:ilvl w:val="2"/>
          <w:numId w:val="29"/>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Arial" w:hAnsi="Arial" w:cs="Arial"/>
          <w:bCs/>
          <w:szCs w:val="22"/>
        </w:rPr>
      </w:pPr>
      <w:r w:rsidRPr="00EF20CF">
        <w:rPr>
          <w:rFonts w:ascii="Arial" w:hAnsi="Arial" w:cs="Arial"/>
          <w:bCs/>
          <w:szCs w:val="22"/>
        </w:rPr>
        <w:t>Dispose of used devices and materials in a biohazard container;</w:t>
      </w:r>
    </w:p>
    <w:p w14:paraId="11445EF2" w14:textId="77777777" w:rsidR="00F70055" w:rsidRPr="00EF20CF" w:rsidRDefault="00F70055" w:rsidP="00F70055">
      <w:pPr>
        <w:pStyle w:val="BodyTextIndent2"/>
        <w:numPr>
          <w:ilvl w:val="2"/>
          <w:numId w:val="29"/>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Arial" w:hAnsi="Arial" w:cs="Arial"/>
          <w:bCs/>
          <w:szCs w:val="22"/>
        </w:rPr>
      </w:pPr>
      <w:r w:rsidRPr="00EF20CF">
        <w:rPr>
          <w:rFonts w:ascii="Arial" w:hAnsi="Arial" w:cs="Arial"/>
          <w:bCs/>
          <w:szCs w:val="22"/>
        </w:rPr>
        <w:t>Remove and dispose of any labels from the testing table;</w:t>
      </w:r>
    </w:p>
    <w:p w14:paraId="06FB1E98" w14:textId="77777777" w:rsidR="00F70055" w:rsidRPr="00015A03" w:rsidRDefault="00F70055" w:rsidP="00F70055">
      <w:pPr>
        <w:pStyle w:val="BodyTextIndent2"/>
        <w:numPr>
          <w:ilvl w:val="2"/>
          <w:numId w:val="29"/>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Arial" w:hAnsi="Arial" w:cs="Arial"/>
          <w:bCs/>
          <w:szCs w:val="22"/>
        </w:rPr>
      </w:pPr>
      <w:r w:rsidRPr="00EF20CF">
        <w:rPr>
          <w:rFonts w:ascii="Arial" w:hAnsi="Arial" w:cs="Arial"/>
          <w:bCs/>
          <w:szCs w:val="22"/>
        </w:rPr>
        <w:t xml:space="preserve">Record all test results in </w:t>
      </w:r>
      <w:bookmarkStart w:id="1" w:name="_Hlk78277314"/>
      <w:r w:rsidRPr="00EF20CF">
        <w:rPr>
          <w:rFonts w:ascii="Arial" w:hAnsi="Arial" w:cs="Arial"/>
          <w:bCs/>
          <w:szCs w:val="22"/>
        </w:rPr>
        <w:t xml:space="preserve">the </w:t>
      </w:r>
      <w:r w:rsidRPr="00EF20CF">
        <w:rPr>
          <w:rFonts w:ascii="Arial" w:hAnsi="Arial" w:cs="Arial"/>
          <w:bCs/>
          <w:i/>
          <w:iCs/>
          <w:szCs w:val="22"/>
        </w:rPr>
        <w:t>Antigen Rapid Test Results Tracker</w:t>
      </w:r>
      <w:bookmarkEnd w:id="1"/>
      <w:r w:rsidRPr="00EF20CF">
        <w:rPr>
          <w:rFonts w:ascii="Arial" w:hAnsi="Arial" w:cs="Arial"/>
          <w:bCs/>
          <w:szCs w:val="22"/>
        </w:rPr>
        <w:t xml:space="preserve"> and save and store </w:t>
      </w:r>
      <w:r w:rsidRPr="00015A03">
        <w:rPr>
          <w:rFonts w:ascii="Arial" w:hAnsi="Arial" w:cs="Arial"/>
          <w:bCs/>
          <w:szCs w:val="22"/>
        </w:rPr>
        <w:t>the file securely.</w:t>
      </w:r>
    </w:p>
    <w:p w14:paraId="6AD154EE" w14:textId="77777777" w:rsidR="00F70055" w:rsidRDefault="00F70055" w:rsidP="00F70055">
      <w:pPr>
        <w:pStyle w:val="BodyTextIndent2"/>
        <w:numPr>
          <w:ilvl w:val="1"/>
          <w:numId w:val="29"/>
        </w:numPr>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rPr>
          <w:rFonts w:ascii="Arial" w:hAnsi="Arial" w:cs="Arial"/>
          <w:bCs/>
          <w:szCs w:val="22"/>
        </w:rPr>
      </w:pPr>
      <w:r>
        <w:rPr>
          <w:rFonts w:ascii="Arial" w:hAnsi="Arial" w:cs="Arial"/>
          <w:bCs/>
          <w:szCs w:val="22"/>
        </w:rPr>
        <w:t>Staff may perform self-swabbing (self-testing) under the supervision of a trained JHSC member.  Results will be verified and recorded by the JHSC member.</w:t>
      </w:r>
    </w:p>
    <w:p w14:paraId="7BB412A3" w14:textId="77777777" w:rsidR="00F70055" w:rsidRPr="00015A03" w:rsidRDefault="00F70055" w:rsidP="00F70055">
      <w:pPr>
        <w:pStyle w:val="BodyTextIndent2"/>
        <w:tabs>
          <w:tab w:val="clear" w:pos="-360"/>
          <w:tab w:val="clear" w:pos="0"/>
          <w:tab w:val="clear" w:pos="720"/>
          <w:tab w:val="clear" w:pos="9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40"/>
        <w:ind w:left="1800"/>
        <w:rPr>
          <w:rFonts w:ascii="Arial" w:hAnsi="Arial" w:cs="Arial"/>
          <w:bCs/>
          <w:szCs w:val="22"/>
        </w:rPr>
      </w:pPr>
    </w:p>
    <w:p w14:paraId="463BF1DF" w14:textId="478AABE4" w:rsidR="00F70055" w:rsidRDefault="00FD0E3B" w:rsidP="00BB102A">
      <w:pPr>
        <w:pStyle w:val="NoSpacing"/>
        <w:numPr>
          <w:ilvl w:val="0"/>
          <w:numId w:val="39"/>
        </w:numPr>
        <w:rPr>
          <w:rFonts w:ascii="Arial" w:hAnsi="Arial" w:cs="Arial"/>
          <w:b/>
        </w:rPr>
      </w:pPr>
      <w:r>
        <w:rPr>
          <w:rFonts w:ascii="Arial" w:hAnsi="Arial" w:cs="Arial"/>
          <w:b/>
        </w:rPr>
        <w:t>COMMUNICATION RESULTS</w:t>
      </w:r>
    </w:p>
    <w:p w14:paraId="04BADF31" w14:textId="77777777" w:rsidR="00F70055" w:rsidRPr="007F405C" w:rsidRDefault="00F70055" w:rsidP="00F70055">
      <w:pPr>
        <w:pStyle w:val="NoSpacing"/>
        <w:ind w:left="720"/>
        <w:rPr>
          <w:rFonts w:ascii="Arial" w:hAnsi="Arial" w:cs="Arial"/>
          <w:b/>
        </w:rPr>
      </w:pPr>
    </w:p>
    <w:p w14:paraId="101112DA" w14:textId="77777777" w:rsidR="00F70055" w:rsidRPr="007F405C" w:rsidRDefault="00F70055" w:rsidP="00F70055">
      <w:pPr>
        <w:pStyle w:val="NoSpacing"/>
        <w:numPr>
          <w:ilvl w:val="0"/>
          <w:numId w:val="30"/>
        </w:numPr>
        <w:rPr>
          <w:rFonts w:ascii="Arial" w:hAnsi="Arial" w:cs="Arial"/>
          <w:b/>
        </w:rPr>
      </w:pPr>
      <w:r w:rsidRPr="007F405C">
        <w:rPr>
          <w:rFonts w:ascii="Arial" w:hAnsi="Arial" w:cs="Arial"/>
          <w:bCs/>
          <w:szCs w:val="22"/>
        </w:rPr>
        <w:t>Results of rapid antigen testing must be communicated in a confidential manner and every precaution necessary must be taken to maintain confidentiality of the results.</w:t>
      </w:r>
    </w:p>
    <w:p w14:paraId="7A0CE393" w14:textId="77777777" w:rsidR="00F70055" w:rsidRPr="007F405C" w:rsidRDefault="00F70055" w:rsidP="00F70055">
      <w:pPr>
        <w:pStyle w:val="NoSpacing"/>
        <w:numPr>
          <w:ilvl w:val="0"/>
          <w:numId w:val="30"/>
        </w:numPr>
        <w:rPr>
          <w:rFonts w:ascii="Arial" w:hAnsi="Arial" w:cs="Arial"/>
          <w:b/>
        </w:rPr>
      </w:pPr>
      <w:r w:rsidRPr="007F405C">
        <w:rPr>
          <w:rFonts w:ascii="Arial" w:hAnsi="Arial" w:cs="Arial"/>
          <w:bCs/>
          <w:szCs w:val="22"/>
        </w:rPr>
        <w:t>If a test result is negative:</w:t>
      </w:r>
    </w:p>
    <w:p w14:paraId="5B8368F3" w14:textId="77777777" w:rsidR="00F70055" w:rsidRPr="00015A03" w:rsidRDefault="00F70055" w:rsidP="00F70055">
      <w:pPr>
        <w:pStyle w:val="NoSpacing"/>
        <w:numPr>
          <w:ilvl w:val="2"/>
          <w:numId w:val="30"/>
        </w:numPr>
        <w:rPr>
          <w:rFonts w:ascii="Arial" w:hAnsi="Arial" w:cs="Arial"/>
          <w:b/>
        </w:rPr>
      </w:pPr>
      <w:r w:rsidRPr="007F405C">
        <w:rPr>
          <w:rFonts w:ascii="Arial" w:hAnsi="Arial" w:cs="Arial"/>
          <w:bCs/>
          <w:szCs w:val="22"/>
        </w:rPr>
        <w:t xml:space="preserve">Negative results are only applicable if the person being tested has no symptoms and </w:t>
      </w:r>
      <w:r w:rsidRPr="00015A03">
        <w:rPr>
          <w:rFonts w:ascii="Arial" w:hAnsi="Arial" w:cs="Arial"/>
          <w:bCs/>
          <w:szCs w:val="22"/>
        </w:rPr>
        <w:t>no known exposures;</w:t>
      </w:r>
    </w:p>
    <w:p w14:paraId="5B5E1781" w14:textId="77777777" w:rsidR="00F70055" w:rsidRPr="00015A03" w:rsidRDefault="00F70055" w:rsidP="00F70055">
      <w:pPr>
        <w:pStyle w:val="NoSpacing"/>
        <w:numPr>
          <w:ilvl w:val="2"/>
          <w:numId w:val="30"/>
        </w:numPr>
        <w:rPr>
          <w:rFonts w:ascii="Arial" w:hAnsi="Arial" w:cs="Arial"/>
          <w:b/>
        </w:rPr>
      </w:pPr>
      <w:r w:rsidRPr="007F405C">
        <w:rPr>
          <w:rFonts w:ascii="Arial" w:hAnsi="Arial" w:cs="Arial"/>
          <w:bCs/>
          <w:szCs w:val="22"/>
        </w:rPr>
        <w:t xml:space="preserve">Persons should be informed that the result is negative, and a false negative result is </w:t>
      </w:r>
      <w:r w:rsidRPr="00015A03">
        <w:rPr>
          <w:rFonts w:ascii="Arial" w:hAnsi="Arial" w:cs="Arial"/>
          <w:bCs/>
          <w:szCs w:val="22"/>
        </w:rPr>
        <w:t>possible;</w:t>
      </w:r>
    </w:p>
    <w:p w14:paraId="43B898EA" w14:textId="5899B502" w:rsidR="00F70055" w:rsidRPr="000059B9" w:rsidRDefault="00F70055" w:rsidP="00F70055">
      <w:pPr>
        <w:pStyle w:val="NoSpacing"/>
        <w:numPr>
          <w:ilvl w:val="2"/>
          <w:numId w:val="30"/>
        </w:numPr>
        <w:rPr>
          <w:rFonts w:ascii="Arial" w:hAnsi="Arial" w:cs="Arial"/>
          <w:b/>
        </w:rPr>
      </w:pPr>
      <w:r w:rsidRPr="007F405C">
        <w:rPr>
          <w:rFonts w:ascii="Arial" w:hAnsi="Arial" w:cs="Arial"/>
          <w:bCs/>
          <w:szCs w:val="22"/>
        </w:rPr>
        <w:t xml:space="preserve">Persons are reminded to continue to follow CLG’s infection prevention and control </w:t>
      </w:r>
      <w:r w:rsidRPr="00015A03">
        <w:rPr>
          <w:rFonts w:ascii="Arial" w:hAnsi="Arial" w:cs="Arial"/>
          <w:bCs/>
          <w:szCs w:val="22"/>
        </w:rPr>
        <w:t>measures and protocols.</w:t>
      </w:r>
    </w:p>
    <w:p w14:paraId="1BC1F55B" w14:textId="577770EA" w:rsidR="000059B9" w:rsidRDefault="000059B9" w:rsidP="000059B9">
      <w:pPr>
        <w:pStyle w:val="NoSpacing"/>
        <w:ind w:left="2160"/>
        <w:rPr>
          <w:rFonts w:ascii="Arial" w:hAnsi="Arial" w:cs="Arial"/>
          <w:bCs/>
          <w:szCs w:val="22"/>
        </w:rPr>
      </w:pPr>
    </w:p>
    <w:tbl>
      <w:tblPr>
        <w:tblW w:w="10620" w:type="dxa"/>
        <w:tblInd w:w="178"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0059B9" w:rsidRPr="001613CC" w14:paraId="3176BFBA" w14:textId="77777777" w:rsidTr="00D81BD6">
        <w:trPr>
          <w:cantSplit/>
          <w:trHeight w:val="1096"/>
        </w:trPr>
        <w:tc>
          <w:tcPr>
            <w:tcW w:w="2389" w:type="dxa"/>
            <w:shd w:val="clear" w:color="FF0000" w:fill="C00000"/>
            <w:tcMar>
              <w:top w:w="202" w:type="dxa"/>
              <w:left w:w="178" w:type="dxa"/>
              <w:bottom w:w="58" w:type="dxa"/>
              <w:right w:w="120" w:type="dxa"/>
            </w:tcMar>
          </w:tcPr>
          <w:p w14:paraId="7A58DD63" w14:textId="47E6EDCC" w:rsidR="000059B9" w:rsidRPr="001613CC" w:rsidRDefault="000059B9" w:rsidP="00D81BD6">
            <w:pPr>
              <w:widowControl w:val="0"/>
              <w:rPr>
                <w:rFonts w:ascii="Arial" w:hAnsi="Arial" w:cs="Arial"/>
                <w:b/>
                <w:bCs/>
                <w:szCs w:val="24"/>
                <w:lang w:val="en-GB"/>
              </w:rPr>
            </w:pPr>
            <w:r w:rsidRPr="001613CC">
              <w:rPr>
                <w:rFonts w:ascii="Arial" w:hAnsi="Arial" w:cs="Arial"/>
                <w:b/>
                <w:bCs/>
                <w:szCs w:val="24"/>
                <w:lang w:val="en-GB"/>
              </w:rPr>
              <w:fldChar w:fldCharType="begin"/>
            </w:r>
            <w:r w:rsidRPr="001613CC">
              <w:rPr>
                <w:rFonts w:ascii="Arial" w:hAnsi="Arial" w:cs="Arial"/>
                <w:b/>
                <w:bCs/>
                <w:szCs w:val="24"/>
              </w:rPr>
              <w:instrText xml:space="preserve"> SEQ CHAPTER \h \r 1</w:instrText>
            </w:r>
            <w:r w:rsidRPr="001613CC">
              <w:rPr>
                <w:rFonts w:ascii="Arial" w:hAnsi="Arial" w:cs="Arial"/>
                <w:b/>
                <w:bCs/>
                <w:szCs w:val="24"/>
              </w:rPr>
              <w:fldChar w:fldCharType="end"/>
            </w:r>
            <w:r w:rsidRPr="001613CC">
              <w:rPr>
                <w:rFonts w:ascii="Arial" w:hAnsi="Arial" w:cs="Arial"/>
                <w:b/>
                <w:bCs/>
                <w:szCs w:val="24"/>
                <w:lang w:val="en-GB"/>
              </w:rPr>
              <w:t>SECTION</w:t>
            </w:r>
          </w:p>
          <w:p w14:paraId="3E321A86" w14:textId="77777777" w:rsidR="000059B9" w:rsidRPr="001613CC" w:rsidRDefault="000059B9" w:rsidP="00D81BD6">
            <w:pPr>
              <w:pStyle w:val="Level1"/>
              <w:rPr>
                <w:rFonts w:ascii="Arial" w:hAnsi="Arial" w:cs="Arial"/>
                <w:bCs/>
                <w:szCs w:val="24"/>
                <w:lang w:val="en-GB"/>
              </w:rPr>
            </w:pPr>
            <w:r>
              <w:rPr>
                <w:rFonts w:ascii="Arial" w:hAnsi="Arial" w:cs="Arial"/>
                <w:bCs/>
                <w:szCs w:val="24"/>
                <w:lang w:val="en-GB"/>
              </w:rPr>
              <w:t>Health &amp; Safety</w:t>
            </w:r>
          </w:p>
        </w:tc>
        <w:tc>
          <w:tcPr>
            <w:tcW w:w="3982" w:type="dxa"/>
            <w:gridSpan w:val="2"/>
            <w:shd w:val="clear" w:color="FF0000" w:fill="C00000"/>
          </w:tcPr>
          <w:p w14:paraId="23304E63" w14:textId="77777777" w:rsidR="000059B9" w:rsidRPr="001613CC" w:rsidRDefault="000059B9" w:rsidP="00D81BD6">
            <w:pPr>
              <w:widowControl w:val="0"/>
              <w:rPr>
                <w:rFonts w:ascii="Arial" w:hAnsi="Arial" w:cs="Arial"/>
                <w:szCs w:val="24"/>
                <w:lang w:val="en-GB"/>
              </w:rPr>
            </w:pPr>
            <w:r w:rsidRPr="001613CC">
              <w:rPr>
                <w:rFonts w:ascii="Arial" w:hAnsi="Arial" w:cs="Arial"/>
                <w:b/>
                <w:szCs w:val="24"/>
                <w:lang w:val="en-GB"/>
              </w:rPr>
              <w:t>SUBJECT</w:t>
            </w:r>
          </w:p>
          <w:p w14:paraId="0F3BFF4A" w14:textId="580FCF5E" w:rsidR="000059B9" w:rsidRPr="001613CC" w:rsidRDefault="000059B9" w:rsidP="00785398">
            <w:pPr>
              <w:widowControl w:val="0"/>
              <w:rPr>
                <w:rFonts w:ascii="Arial" w:hAnsi="Arial" w:cs="Arial"/>
                <w:szCs w:val="24"/>
                <w:lang w:val="en-GB"/>
              </w:rPr>
            </w:pPr>
            <w:r>
              <w:rPr>
                <w:rFonts w:ascii="Arial" w:hAnsi="Arial" w:cs="Arial"/>
                <w:bCs/>
                <w:szCs w:val="24"/>
                <w:lang w:val="en-GB"/>
              </w:rPr>
              <w:t>Antigen Point of Care Testing P</w:t>
            </w:r>
            <w:r w:rsidR="00785398">
              <w:rPr>
                <w:rFonts w:ascii="Arial" w:hAnsi="Arial" w:cs="Arial"/>
                <w:bCs/>
                <w:szCs w:val="24"/>
                <w:lang w:val="en-GB"/>
              </w:rPr>
              <w:t>rocedures</w:t>
            </w:r>
            <w:r>
              <w:rPr>
                <w:rFonts w:ascii="Arial" w:hAnsi="Arial" w:cs="Arial"/>
                <w:bCs/>
                <w:szCs w:val="24"/>
                <w:lang w:val="en-GB"/>
              </w:rPr>
              <w:t xml:space="preserve"> 2021</w:t>
            </w:r>
          </w:p>
        </w:tc>
        <w:tc>
          <w:tcPr>
            <w:tcW w:w="4248" w:type="dxa"/>
            <w:gridSpan w:val="2"/>
            <w:shd w:val="clear" w:color="FF0000" w:fill="C00000"/>
            <w:tcMar>
              <w:top w:w="202" w:type="dxa"/>
              <w:left w:w="139" w:type="dxa"/>
              <w:bottom w:w="58" w:type="dxa"/>
              <w:right w:w="178" w:type="dxa"/>
            </w:tcMar>
          </w:tcPr>
          <w:p w14:paraId="0BBD6CC3" w14:textId="273E36A3" w:rsidR="000059B9" w:rsidRPr="001613CC" w:rsidRDefault="000059B9" w:rsidP="00D81BD6">
            <w:pPr>
              <w:widowControl w:val="0"/>
              <w:tabs>
                <w:tab w:val="center" w:pos="2400"/>
              </w:tabs>
              <w:rPr>
                <w:rFonts w:ascii="Arial" w:hAnsi="Arial" w:cs="Arial"/>
                <w:szCs w:val="24"/>
                <w:lang w:val="en-GB"/>
              </w:rPr>
            </w:pPr>
            <w:r w:rsidRPr="001613CC">
              <w:rPr>
                <w:rFonts w:ascii="Arial" w:hAnsi="Arial" w:cs="Arial"/>
                <w:b/>
                <w:szCs w:val="24"/>
                <w:lang w:val="en-GB"/>
              </w:rPr>
              <w:t>PAGE</w:t>
            </w:r>
            <w:r w:rsidRPr="001613CC">
              <w:rPr>
                <w:rFonts w:ascii="Arial" w:hAnsi="Arial" w:cs="Arial"/>
                <w:szCs w:val="24"/>
                <w:lang w:val="en-GB"/>
              </w:rPr>
              <w:tab/>
            </w:r>
            <w:r w:rsidR="00785398">
              <w:rPr>
                <w:rFonts w:ascii="Arial" w:hAnsi="Arial" w:cs="Arial"/>
                <w:szCs w:val="24"/>
                <w:lang w:val="en-GB"/>
              </w:rPr>
              <w:t>4</w:t>
            </w:r>
            <w:r w:rsidRPr="001613CC">
              <w:rPr>
                <w:rFonts w:ascii="Arial" w:hAnsi="Arial" w:cs="Arial"/>
                <w:szCs w:val="24"/>
                <w:lang w:val="en-GB"/>
              </w:rPr>
              <w:t xml:space="preserve"> of </w:t>
            </w:r>
            <w:r w:rsidR="00785398">
              <w:rPr>
                <w:rFonts w:ascii="Arial" w:hAnsi="Arial" w:cs="Arial"/>
                <w:szCs w:val="24"/>
                <w:lang w:val="en-GB"/>
              </w:rPr>
              <w:t>5</w:t>
            </w:r>
          </w:p>
          <w:p w14:paraId="7D023520" w14:textId="77777777" w:rsidR="000059B9" w:rsidRPr="001613CC" w:rsidRDefault="000059B9" w:rsidP="00D81BD6">
            <w:pPr>
              <w:widowControl w:val="0"/>
              <w:rPr>
                <w:rFonts w:ascii="Arial" w:hAnsi="Arial" w:cs="Arial"/>
                <w:szCs w:val="24"/>
                <w:lang w:val="en-GB"/>
              </w:rPr>
            </w:pPr>
            <w:r w:rsidRPr="001613CC">
              <w:rPr>
                <w:rFonts w:ascii="Arial" w:hAnsi="Arial" w:cs="Arial"/>
                <w:b/>
                <w:szCs w:val="24"/>
                <w:lang w:val="en-GB"/>
              </w:rPr>
              <w:t>_______________</w:t>
            </w:r>
            <w:r>
              <w:rPr>
                <w:rFonts w:ascii="Arial" w:hAnsi="Arial" w:cs="Arial"/>
                <w:b/>
                <w:szCs w:val="24"/>
                <w:lang w:val="en-GB"/>
              </w:rPr>
              <w:t>____</w:t>
            </w:r>
            <w:r w:rsidRPr="001613CC">
              <w:rPr>
                <w:rFonts w:ascii="Arial" w:hAnsi="Arial" w:cs="Arial"/>
                <w:b/>
                <w:szCs w:val="24"/>
                <w:lang w:val="en-GB"/>
              </w:rPr>
              <w:t>__________</w:t>
            </w:r>
          </w:p>
          <w:p w14:paraId="58BD06FB" w14:textId="77777777" w:rsidR="000059B9" w:rsidRPr="001613CC" w:rsidRDefault="000059B9" w:rsidP="00D81BD6">
            <w:pPr>
              <w:widowControl w:val="0"/>
              <w:rPr>
                <w:rFonts w:ascii="Arial" w:hAnsi="Arial" w:cs="Arial"/>
                <w:b/>
                <w:szCs w:val="24"/>
                <w:lang w:val="en-GB"/>
              </w:rPr>
            </w:pPr>
            <w:r w:rsidRPr="001613CC">
              <w:rPr>
                <w:rFonts w:ascii="Arial" w:hAnsi="Arial" w:cs="Arial"/>
                <w:b/>
                <w:szCs w:val="24"/>
                <w:lang w:val="en-GB"/>
              </w:rPr>
              <w:t>A</w:t>
            </w:r>
            <w:r>
              <w:rPr>
                <w:rFonts w:ascii="Arial" w:hAnsi="Arial" w:cs="Arial"/>
                <w:b/>
                <w:szCs w:val="24"/>
                <w:lang w:val="en-GB"/>
              </w:rPr>
              <w:t xml:space="preserve">DOPTED:   DAY   MONTH   </w:t>
            </w:r>
            <w:r w:rsidRPr="001613CC">
              <w:rPr>
                <w:rFonts w:ascii="Arial" w:hAnsi="Arial" w:cs="Arial"/>
                <w:b/>
                <w:szCs w:val="24"/>
                <w:lang w:val="en-GB"/>
              </w:rPr>
              <w:t>YEAR</w:t>
            </w:r>
          </w:p>
          <w:p w14:paraId="66C1BCD9" w14:textId="2BBA0DEA" w:rsidR="000059B9" w:rsidRPr="001613CC" w:rsidRDefault="000059B9" w:rsidP="00785398">
            <w:pPr>
              <w:widowControl w:val="0"/>
              <w:rPr>
                <w:rFonts w:ascii="Arial" w:hAnsi="Arial" w:cs="Arial"/>
                <w:szCs w:val="24"/>
                <w:lang w:val="en-GB"/>
              </w:rPr>
            </w:pPr>
            <w:r>
              <w:rPr>
                <w:rFonts w:ascii="Arial" w:hAnsi="Arial" w:cs="Arial"/>
                <w:szCs w:val="24"/>
                <w:lang w:val="en-GB"/>
              </w:rPr>
              <w:t xml:space="preserve">                        </w:t>
            </w:r>
            <w:r w:rsidR="00054F99">
              <w:rPr>
                <w:rFonts w:ascii="Arial" w:hAnsi="Arial" w:cs="Arial"/>
                <w:szCs w:val="24"/>
                <w:lang w:val="en-GB"/>
              </w:rPr>
              <w:t>07        10         2021</w:t>
            </w:r>
          </w:p>
        </w:tc>
      </w:tr>
      <w:tr w:rsidR="000059B9" w:rsidRPr="001613CC" w14:paraId="72B5B6F2" w14:textId="77777777" w:rsidTr="00D81BD6">
        <w:trPr>
          <w:cantSplit/>
          <w:trHeight w:val="548"/>
        </w:trPr>
        <w:tc>
          <w:tcPr>
            <w:tcW w:w="5310" w:type="dxa"/>
            <w:gridSpan w:val="2"/>
            <w:shd w:val="clear" w:color="FF0000" w:fill="C00000"/>
            <w:tcMar>
              <w:top w:w="202" w:type="dxa"/>
              <w:left w:w="178" w:type="dxa"/>
              <w:bottom w:w="58" w:type="dxa"/>
              <w:right w:w="120" w:type="dxa"/>
            </w:tcMar>
          </w:tcPr>
          <w:p w14:paraId="33A615D1" w14:textId="77777777" w:rsidR="000059B9" w:rsidRPr="005C19D4" w:rsidRDefault="000059B9" w:rsidP="00D81BD6">
            <w:pPr>
              <w:widowControl w:val="0"/>
              <w:contextualSpacing/>
              <w:rPr>
                <w:rFonts w:ascii="Arial" w:hAnsi="Arial" w:cs="Arial"/>
                <w:sz w:val="16"/>
                <w:szCs w:val="16"/>
                <w:lang w:val="en-GB"/>
              </w:rPr>
            </w:pPr>
            <w:r>
              <w:rPr>
                <w:rFonts w:ascii="Arial" w:hAnsi="Arial" w:cs="Arial"/>
                <w:sz w:val="16"/>
                <w:szCs w:val="16"/>
                <w:lang w:val="en-GB"/>
              </w:rPr>
              <w:fldChar w:fldCharType="begin"/>
            </w:r>
            <w:r>
              <w:rPr>
                <w:rFonts w:ascii="Arial" w:hAnsi="Arial" w:cs="Arial"/>
                <w:sz w:val="16"/>
                <w:szCs w:val="16"/>
                <w:lang w:val="en-GB"/>
              </w:rPr>
              <w:instrText xml:space="preserve"> FILENAME  \p  \* MERGEFORMAT </w:instrText>
            </w:r>
            <w:r>
              <w:rPr>
                <w:rFonts w:ascii="Arial" w:hAnsi="Arial" w:cs="Arial"/>
                <w:sz w:val="16"/>
                <w:szCs w:val="16"/>
                <w:lang w:val="en-GB"/>
              </w:rPr>
              <w:fldChar w:fldCharType="separate"/>
            </w:r>
            <w:r>
              <w:rPr>
                <w:rFonts w:ascii="Arial" w:hAnsi="Arial" w:cs="Arial"/>
                <w:noProof/>
                <w:sz w:val="16"/>
                <w:szCs w:val="16"/>
                <w:lang w:val="en-GB"/>
              </w:rPr>
              <w:t>P:\10 - HEALTH &amp; SAFETY\Health &amp; Safety, Antigen Point of Care Testing Policy 2021.docx</w:t>
            </w:r>
            <w:r>
              <w:rPr>
                <w:rFonts w:ascii="Arial" w:hAnsi="Arial" w:cs="Arial"/>
                <w:sz w:val="16"/>
                <w:szCs w:val="16"/>
                <w:lang w:val="en-GB"/>
              </w:rPr>
              <w:fldChar w:fldCharType="end"/>
            </w:r>
          </w:p>
        </w:tc>
        <w:tc>
          <w:tcPr>
            <w:tcW w:w="2655" w:type="dxa"/>
            <w:gridSpan w:val="2"/>
            <w:shd w:val="clear" w:color="FF0000" w:fill="C00000"/>
          </w:tcPr>
          <w:p w14:paraId="059FC533" w14:textId="77777777" w:rsidR="000059B9" w:rsidRDefault="000059B9" w:rsidP="00D81BD6">
            <w:pPr>
              <w:widowControl w:val="0"/>
              <w:contextualSpacing/>
              <w:rPr>
                <w:rFonts w:ascii="Arial" w:hAnsi="Arial" w:cs="Arial"/>
                <w:szCs w:val="24"/>
                <w:lang w:val="en-GB"/>
              </w:rPr>
            </w:pPr>
            <w:r w:rsidRPr="001613CC">
              <w:rPr>
                <w:rFonts w:ascii="Arial" w:hAnsi="Arial" w:cs="Arial"/>
                <w:b/>
                <w:szCs w:val="24"/>
                <w:lang w:val="en-GB"/>
              </w:rPr>
              <w:t>REVISED:</w:t>
            </w:r>
            <w:r w:rsidRPr="001613CC">
              <w:rPr>
                <w:rFonts w:ascii="Arial" w:hAnsi="Arial" w:cs="Arial"/>
                <w:szCs w:val="24"/>
                <w:lang w:val="en-GB"/>
              </w:rPr>
              <w:t xml:space="preserve">      </w:t>
            </w:r>
          </w:p>
          <w:p w14:paraId="5D5CF9EF" w14:textId="77777777" w:rsidR="000059B9" w:rsidRDefault="000059B9" w:rsidP="00D81BD6">
            <w:pPr>
              <w:widowControl w:val="0"/>
              <w:contextualSpacing/>
              <w:rPr>
                <w:rFonts w:ascii="Arial" w:hAnsi="Arial" w:cs="Arial"/>
                <w:szCs w:val="24"/>
                <w:lang w:val="en-GB"/>
              </w:rPr>
            </w:pPr>
          </w:p>
        </w:tc>
        <w:tc>
          <w:tcPr>
            <w:tcW w:w="2655" w:type="dxa"/>
            <w:shd w:val="clear" w:color="FF0000" w:fill="C00000"/>
          </w:tcPr>
          <w:p w14:paraId="52ED3FCF" w14:textId="77777777" w:rsidR="000059B9" w:rsidRPr="001613CC" w:rsidRDefault="000059B9" w:rsidP="00D81BD6">
            <w:pPr>
              <w:widowControl w:val="0"/>
              <w:contextualSpacing/>
              <w:rPr>
                <w:rFonts w:ascii="Arial" w:hAnsi="Arial" w:cs="Arial"/>
                <w:szCs w:val="24"/>
                <w:lang w:val="en-GB"/>
              </w:rPr>
            </w:pPr>
          </w:p>
        </w:tc>
      </w:tr>
    </w:tbl>
    <w:p w14:paraId="1C3396A7" w14:textId="77777777" w:rsidR="000059B9" w:rsidRPr="00015A03" w:rsidRDefault="000059B9" w:rsidP="000059B9">
      <w:pPr>
        <w:pStyle w:val="NoSpacing"/>
        <w:ind w:left="2160"/>
        <w:rPr>
          <w:rFonts w:ascii="Arial" w:hAnsi="Arial" w:cs="Arial"/>
          <w:b/>
        </w:rPr>
      </w:pPr>
    </w:p>
    <w:p w14:paraId="1BCF15D0" w14:textId="77777777" w:rsidR="00F70055" w:rsidRPr="007F405C" w:rsidRDefault="00F70055" w:rsidP="00F70055">
      <w:pPr>
        <w:pStyle w:val="NoSpacing"/>
        <w:numPr>
          <w:ilvl w:val="0"/>
          <w:numId w:val="30"/>
        </w:numPr>
        <w:rPr>
          <w:rFonts w:ascii="Arial" w:hAnsi="Arial" w:cs="Arial"/>
          <w:b/>
        </w:rPr>
      </w:pPr>
      <w:r w:rsidRPr="007F405C">
        <w:rPr>
          <w:rFonts w:ascii="Arial" w:hAnsi="Arial" w:cs="Arial"/>
          <w:bCs/>
          <w:szCs w:val="22"/>
        </w:rPr>
        <w:t>If a test result is positive:</w:t>
      </w:r>
    </w:p>
    <w:p w14:paraId="72848701" w14:textId="77777777" w:rsidR="00F70055" w:rsidRPr="007F405C" w:rsidRDefault="00F70055" w:rsidP="00F70055">
      <w:pPr>
        <w:pStyle w:val="NoSpacing"/>
        <w:numPr>
          <w:ilvl w:val="2"/>
          <w:numId w:val="30"/>
        </w:numPr>
        <w:rPr>
          <w:rFonts w:ascii="Arial" w:hAnsi="Arial" w:cs="Arial"/>
          <w:b/>
        </w:rPr>
      </w:pPr>
      <w:r w:rsidRPr="007F405C">
        <w:rPr>
          <w:rFonts w:ascii="Arial" w:hAnsi="Arial" w:cs="Arial"/>
          <w:bCs/>
          <w:szCs w:val="22"/>
        </w:rPr>
        <w:t xml:space="preserve">A positive rapid antigen test is considered a </w:t>
      </w:r>
      <w:r w:rsidRPr="007F405C">
        <w:rPr>
          <w:rFonts w:ascii="Arial" w:hAnsi="Arial" w:cs="Arial"/>
          <w:b/>
          <w:szCs w:val="22"/>
        </w:rPr>
        <w:t>preliminary positive result</w:t>
      </w:r>
      <w:r w:rsidRPr="007F405C">
        <w:rPr>
          <w:rFonts w:ascii="Arial" w:hAnsi="Arial" w:cs="Arial"/>
          <w:bCs/>
          <w:szCs w:val="22"/>
        </w:rPr>
        <w:t>;</w:t>
      </w:r>
    </w:p>
    <w:p w14:paraId="613C2547" w14:textId="77777777" w:rsidR="00F70055" w:rsidRDefault="00F70055" w:rsidP="00F70055">
      <w:pPr>
        <w:pStyle w:val="NoSpacing"/>
        <w:numPr>
          <w:ilvl w:val="2"/>
          <w:numId w:val="30"/>
        </w:numPr>
        <w:rPr>
          <w:rFonts w:ascii="Arial" w:hAnsi="Arial" w:cs="Arial"/>
          <w:b/>
        </w:rPr>
      </w:pPr>
      <w:r w:rsidRPr="007F405C">
        <w:rPr>
          <w:rFonts w:ascii="Arial" w:hAnsi="Arial" w:cs="Arial"/>
          <w:bCs/>
          <w:szCs w:val="22"/>
        </w:rPr>
        <w:t xml:space="preserve">Human Resources must be notified of a preliminary positive result for </w:t>
      </w:r>
      <w:r>
        <w:rPr>
          <w:rFonts w:ascii="Arial" w:hAnsi="Arial" w:cs="Arial"/>
          <w:bCs/>
          <w:szCs w:val="22"/>
        </w:rPr>
        <w:t>Required Individuals.</w:t>
      </w:r>
    </w:p>
    <w:p w14:paraId="5B6EEEA1" w14:textId="77777777" w:rsidR="00F70055" w:rsidRPr="00F70055" w:rsidRDefault="00F70055" w:rsidP="00F70055">
      <w:pPr>
        <w:pStyle w:val="NoSpacing"/>
        <w:numPr>
          <w:ilvl w:val="2"/>
          <w:numId w:val="30"/>
        </w:numPr>
        <w:rPr>
          <w:rFonts w:ascii="Arial" w:hAnsi="Arial" w:cs="Arial"/>
          <w:b/>
        </w:rPr>
      </w:pPr>
      <w:r w:rsidRPr="00F70055">
        <w:rPr>
          <w:rFonts w:ascii="Arial" w:hAnsi="Arial" w:cs="Arial"/>
          <w:bCs/>
          <w:szCs w:val="22"/>
        </w:rPr>
        <w:t xml:space="preserve">Any staff receiving a preliminary positive result must notify their immediate </w:t>
      </w:r>
    </w:p>
    <w:p w14:paraId="49C58E86" w14:textId="77777777" w:rsidR="00F70055" w:rsidRDefault="00F70055" w:rsidP="00F70055">
      <w:pPr>
        <w:pStyle w:val="NoSpacing"/>
        <w:ind w:left="2160"/>
        <w:rPr>
          <w:rFonts w:ascii="Arial" w:hAnsi="Arial" w:cs="Arial"/>
          <w:b/>
        </w:rPr>
      </w:pPr>
      <w:proofErr w:type="gramStart"/>
      <w:r w:rsidRPr="007F405C">
        <w:rPr>
          <w:rFonts w:ascii="Arial" w:hAnsi="Arial" w:cs="Arial"/>
          <w:bCs/>
          <w:szCs w:val="22"/>
        </w:rPr>
        <w:t>manager</w:t>
      </w:r>
      <w:proofErr w:type="gramEnd"/>
      <w:r w:rsidRPr="007F405C">
        <w:rPr>
          <w:rFonts w:ascii="Arial" w:hAnsi="Arial" w:cs="Arial"/>
          <w:bCs/>
          <w:szCs w:val="22"/>
        </w:rPr>
        <w:t xml:space="preserve"> that they have not passed the enhanced COVID-19 screening protocol</w:t>
      </w:r>
      <w:r>
        <w:rPr>
          <w:rFonts w:ascii="Arial" w:hAnsi="Arial" w:cs="Arial"/>
          <w:bCs/>
          <w:szCs w:val="22"/>
        </w:rPr>
        <w:t>.</w:t>
      </w:r>
    </w:p>
    <w:p w14:paraId="3AF98412" w14:textId="77777777" w:rsidR="00F70055" w:rsidRPr="007F405C" w:rsidRDefault="00F70055" w:rsidP="00F70055">
      <w:pPr>
        <w:pStyle w:val="NoSpacing"/>
        <w:numPr>
          <w:ilvl w:val="2"/>
          <w:numId w:val="30"/>
        </w:numPr>
        <w:rPr>
          <w:rFonts w:ascii="Arial" w:hAnsi="Arial" w:cs="Arial"/>
          <w:b/>
        </w:rPr>
      </w:pPr>
      <w:r w:rsidRPr="007F405C">
        <w:rPr>
          <w:rFonts w:ascii="Arial" w:hAnsi="Arial" w:cs="Arial"/>
          <w:bCs/>
          <w:szCs w:val="22"/>
        </w:rPr>
        <w:t xml:space="preserve">Anyone who tests positive is instructed to self-isolate and arrange for PCR </w:t>
      </w:r>
    </w:p>
    <w:p w14:paraId="114C74C4" w14:textId="77777777" w:rsidR="00F70055" w:rsidRPr="007F405C" w:rsidRDefault="00F70055" w:rsidP="00F70055">
      <w:pPr>
        <w:pStyle w:val="NoSpacing"/>
        <w:ind w:left="2160"/>
        <w:rPr>
          <w:rFonts w:ascii="Arial" w:hAnsi="Arial" w:cs="Arial"/>
          <w:b/>
        </w:rPr>
      </w:pPr>
      <w:proofErr w:type="gramStart"/>
      <w:r w:rsidRPr="007F405C">
        <w:rPr>
          <w:rFonts w:ascii="Arial" w:hAnsi="Arial" w:cs="Arial"/>
          <w:bCs/>
          <w:szCs w:val="22"/>
        </w:rPr>
        <w:t>testing</w:t>
      </w:r>
      <w:proofErr w:type="gramEnd"/>
      <w:r w:rsidRPr="007F405C">
        <w:rPr>
          <w:rFonts w:ascii="Arial" w:hAnsi="Arial" w:cs="Arial"/>
          <w:bCs/>
          <w:szCs w:val="22"/>
        </w:rPr>
        <w:t xml:space="preserve"> at </w:t>
      </w:r>
      <w:r>
        <w:rPr>
          <w:rFonts w:ascii="Arial" w:hAnsi="Arial" w:cs="Arial"/>
        </w:rPr>
        <w:t>t</w:t>
      </w:r>
      <w:r w:rsidRPr="007F405C">
        <w:rPr>
          <w:rFonts w:ascii="Arial" w:hAnsi="Arial" w:cs="Arial"/>
          <w:bCs/>
          <w:szCs w:val="22"/>
        </w:rPr>
        <w:t xml:space="preserve">heir closest assessment/testing </w:t>
      </w:r>
      <w:proofErr w:type="spellStart"/>
      <w:r w:rsidRPr="007F405C">
        <w:rPr>
          <w:rFonts w:ascii="Arial" w:hAnsi="Arial" w:cs="Arial"/>
          <w:bCs/>
          <w:szCs w:val="22"/>
        </w:rPr>
        <w:t>centre</w:t>
      </w:r>
      <w:proofErr w:type="spellEnd"/>
      <w:r w:rsidRPr="007F405C">
        <w:rPr>
          <w:rFonts w:ascii="Arial" w:hAnsi="Arial" w:cs="Arial"/>
          <w:bCs/>
          <w:szCs w:val="22"/>
        </w:rPr>
        <w:t xml:space="preserve">. (Cornwall number 343-475-0160; Hawkesbury number 632-1111 ext. 53800) For a listing of assessment/testing centers click on the </w:t>
      </w:r>
      <w:proofErr w:type="gramStart"/>
      <w:r w:rsidRPr="007F405C">
        <w:rPr>
          <w:rFonts w:ascii="Arial" w:hAnsi="Arial" w:cs="Arial"/>
          <w:bCs/>
          <w:szCs w:val="22"/>
        </w:rPr>
        <w:t xml:space="preserve">link  </w:t>
      </w:r>
      <w:proofErr w:type="gramEnd"/>
      <w:r w:rsidR="00133E4C">
        <w:fldChar w:fldCharType="begin"/>
      </w:r>
      <w:r w:rsidR="00133E4C">
        <w:instrText xml:space="preserve"> HYPERLINK "https://eohu.ca/en/covid/covid-19-testing-assessment-centres" </w:instrText>
      </w:r>
      <w:r w:rsidR="00133E4C">
        <w:fldChar w:fldCharType="separate"/>
      </w:r>
      <w:r w:rsidRPr="007F405C">
        <w:rPr>
          <w:rStyle w:val="Hyperlink"/>
          <w:rFonts w:ascii="Arial" w:hAnsi="Arial" w:cs="Arial"/>
        </w:rPr>
        <w:t xml:space="preserve">COVID-19 Assessment and Testing </w:t>
      </w:r>
      <w:proofErr w:type="spellStart"/>
      <w:r w:rsidRPr="007F405C">
        <w:rPr>
          <w:rStyle w:val="Hyperlink"/>
          <w:rFonts w:ascii="Arial" w:hAnsi="Arial" w:cs="Arial"/>
        </w:rPr>
        <w:t>Centres</w:t>
      </w:r>
      <w:proofErr w:type="spellEnd"/>
      <w:r w:rsidRPr="007F405C">
        <w:rPr>
          <w:rStyle w:val="Hyperlink"/>
          <w:rFonts w:ascii="Arial" w:hAnsi="Arial" w:cs="Arial"/>
        </w:rPr>
        <w:t xml:space="preserve"> | EOHU | Public Health</w:t>
      </w:r>
      <w:r w:rsidR="00133E4C">
        <w:rPr>
          <w:rStyle w:val="Hyperlink"/>
          <w:rFonts w:ascii="Arial" w:hAnsi="Arial" w:cs="Arial"/>
        </w:rPr>
        <w:fldChar w:fldCharType="end"/>
      </w:r>
      <w:r w:rsidRPr="007F405C">
        <w:rPr>
          <w:rFonts w:ascii="Arial" w:hAnsi="Arial" w:cs="Arial"/>
        </w:rPr>
        <w:t xml:space="preserve">; </w:t>
      </w:r>
    </w:p>
    <w:p w14:paraId="3D284EF5" w14:textId="77777777" w:rsidR="00F70055" w:rsidRPr="007F405C" w:rsidRDefault="00F70055" w:rsidP="00F70055">
      <w:pPr>
        <w:pStyle w:val="NoSpacing"/>
        <w:numPr>
          <w:ilvl w:val="4"/>
          <w:numId w:val="30"/>
        </w:numPr>
        <w:rPr>
          <w:rFonts w:ascii="Arial" w:hAnsi="Arial" w:cs="Arial"/>
          <w:b/>
        </w:rPr>
      </w:pPr>
      <w:r w:rsidRPr="007F405C">
        <w:rPr>
          <w:rFonts w:ascii="Arial" w:hAnsi="Arial" w:cs="Arial"/>
          <w:bCs/>
          <w:szCs w:val="22"/>
        </w:rPr>
        <w:t xml:space="preserve">They are </w:t>
      </w:r>
      <w:r w:rsidRPr="007F405C">
        <w:rPr>
          <w:rFonts w:ascii="Arial" w:hAnsi="Arial" w:cs="Arial"/>
          <w:b/>
          <w:szCs w:val="22"/>
        </w:rPr>
        <w:t>NOT</w:t>
      </w:r>
      <w:r w:rsidRPr="007F405C">
        <w:rPr>
          <w:rFonts w:ascii="Arial" w:hAnsi="Arial" w:cs="Arial"/>
          <w:bCs/>
          <w:szCs w:val="22"/>
        </w:rPr>
        <w:t xml:space="preserve"> to enter CLG sites;</w:t>
      </w:r>
    </w:p>
    <w:p w14:paraId="4E69D8FB" w14:textId="77777777" w:rsidR="00F70055" w:rsidRPr="007F405C" w:rsidRDefault="00F70055" w:rsidP="00F70055">
      <w:pPr>
        <w:pStyle w:val="NoSpacing"/>
        <w:numPr>
          <w:ilvl w:val="4"/>
          <w:numId w:val="30"/>
        </w:numPr>
        <w:rPr>
          <w:rFonts w:ascii="Arial" w:hAnsi="Arial" w:cs="Arial"/>
          <w:b/>
        </w:rPr>
      </w:pPr>
      <w:r w:rsidRPr="007F405C">
        <w:rPr>
          <w:rFonts w:ascii="Arial" w:hAnsi="Arial" w:cs="Arial"/>
          <w:bCs/>
          <w:szCs w:val="22"/>
        </w:rPr>
        <w:t>PCR must be completed within 24 hours;</w:t>
      </w:r>
    </w:p>
    <w:p w14:paraId="58ADBEB2" w14:textId="6220A1F7" w:rsidR="00F70055" w:rsidRPr="00FA3EF8" w:rsidRDefault="00F70055" w:rsidP="00FA3EF8">
      <w:pPr>
        <w:pStyle w:val="NoSpacing"/>
        <w:numPr>
          <w:ilvl w:val="4"/>
          <w:numId w:val="30"/>
        </w:numPr>
        <w:rPr>
          <w:rFonts w:ascii="Arial" w:hAnsi="Arial" w:cs="Arial"/>
          <w:b/>
        </w:rPr>
      </w:pPr>
      <w:r w:rsidRPr="007F405C">
        <w:rPr>
          <w:rFonts w:ascii="Arial" w:hAnsi="Arial" w:cs="Arial"/>
          <w:bCs/>
          <w:szCs w:val="22"/>
        </w:rPr>
        <w:t xml:space="preserve">Person should continue self-isolation until they are contacted by Public </w:t>
      </w:r>
      <w:r w:rsidRPr="00FA3EF8">
        <w:rPr>
          <w:rFonts w:ascii="Arial" w:hAnsi="Arial" w:cs="Arial"/>
          <w:bCs/>
          <w:szCs w:val="22"/>
        </w:rPr>
        <w:t>Health and provided with further direction.</w:t>
      </w:r>
    </w:p>
    <w:p w14:paraId="1C79884F" w14:textId="77777777" w:rsidR="00F70055" w:rsidRPr="007F405C" w:rsidRDefault="00F70055" w:rsidP="00F70055">
      <w:pPr>
        <w:pStyle w:val="NoSpacing"/>
        <w:numPr>
          <w:ilvl w:val="2"/>
          <w:numId w:val="30"/>
        </w:numPr>
        <w:rPr>
          <w:rFonts w:ascii="Arial" w:hAnsi="Arial" w:cs="Arial"/>
          <w:b/>
        </w:rPr>
      </w:pPr>
      <w:r w:rsidRPr="007F405C">
        <w:rPr>
          <w:rFonts w:ascii="Arial" w:hAnsi="Arial" w:cs="Arial"/>
        </w:rPr>
        <w:t xml:space="preserve">Any staff member who tests positive before returning to work must have a </w:t>
      </w:r>
    </w:p>
    <w:p w14:paraId="7D6F09C6" w14:textId="77777777" w:rsidR="00F70055" w:rsidRPr="007F405C" w:rsidRDefault="00F70055" w:rsidP="00F70055">
      <w:pPr>
        <w:pStyle w:val="NoSpacing"/>
        <w:ind w:left="2160"/>
        <w:rPr>
          <w:rFonts w:ascii="Arial" w:hAnsi="Arial" w:cs="Arial"/>
          <w:b/>
        </w:rPr>
      </w:pPr>
      <w:proofErr w:type="gramStart"/>
      <w:r w:rsidRPr="007F405C">
        <w:rPr>
          <w:rFonts w:ascii="Arial" w:hAnsi="Arial" w:cs="Arial"/>
        </w:rPr>
        <w:t>confirmed</w:t>
      </w:r>
      <w:proofErr w:type="gramEnd"/>
      <w:r w:rsidRPr="007F405C">
        <w:rPr>
          <w:rFonts w:ascii="Arial" w:hAnsi="Arial" w:cs="Arial"/>
        </w:rPr>
        <w:t xml:space="preserve"> negative PCR test and/or be cleared by their local Public Health Unit. A copy of the negative PCR test results is to be submitted to H</w:t>
      </w:r>
      <w:r>
        <w:rPr>
          <w:rFonts w:ascii="Arial" w:hAnsi="Arial" w:cs="Arial"/>
        </w:rPr>
        <w:t xml:space="preserve">uman </w:t>
      </w:r>
      <w:r w:rsidRPr="007F405C">
        <w:rPr>
          <w:rFonts w:ascii="Arial" w:hAnsi="Arial" w:cs="Arial"/>
        </w:rPr>
        <w:t>R</w:t>
      </w:r>
      <w:r>
        <w:rPr>
          <w:rFonts w:ascii="Arial" w:hAnsi="Arial" w:cs="Arial"/>
        </w:rPr>
        <w:t>esources</w:t>
      </w:r>
      <w:r w:rsidRPr="007F405C">
        <w:rPr>
          <w:rFonts w:ascii="Arial" w:hAnsi="Arial" w:cs="Arial"/>
        </w:rPr>
        <w:t>.</w:t>
      </w:r>
    </w:p>
    <w:p w14:paraId="27D6F149" w14:textId="77777777" w:rsidR="00F70055" w:rsidRPr="007F405C" w:rsidRDefault="00F70055" w:rsidP="00F70055">
      <w:pPr>
        <w:pStyle w:val="NoSpacing"/>
        <w:numPr>
          <w:ilvl w:val="0"/>
          <w:numId w:val="30"/>
        </w:numPr>
        <w:rPr>
          <w:rFonts w:ascii="Arial" w:hAnsi="Arial" w:cs="Arial"/>
          <w:b/>
        </w:rPr>
      </w:pPr>
      <w:r w:rsidRPr="007F405C">
        <w:rPr>
          <w:rFonts w:ascii="Arial" w:hAnsi="Arial" w:cs="Arial"/>
          <w:bCs/>
          <w:szCs w:val="22"/>
        </w:rPr>
        <w:t xml:space="preserve">For people supported who receive a preliminary positive result, the manager of </w:t>
      </w:r>
    </w:p>
    <w:p w14:paraId="7BF336D6" w14:textId="77777777" w:rsidR="00F70055" w:rsidRPr="007F405C" w:rsidRDefault="00F70055" w:rsidP="00F70055">
      <w:pPr>
        <w:pStyle w:val="NoSpacing"/>
        <w:ind w:left="1728" w:firstLine="432"/>
        <w:rPr>
          <w:rFonts w:ascii="Arial" w:hAnsi="Arial" w:cs="Arial"/>
          <w:b/>
        </w:rPr>
      </w:pPr>
      <w:proofErr w:type="gramStart"/>
      <w:r w:rsidRPr="007F405C">
        <w:rPr>
          <w:rFonts w:ascii="Arial" w:hAnsi="Arial" w:cs="Arial"/>
          <w:bCs/>
          <w:szCs w:val="22"/>
        </w:rPr>
        <w:t>that</w:t>
      </w:r>
      <w:proofErr w:type="gramEnd"/>
      <w:r w:rsidRPr="007F405C">
        <w:rPr>
          <w:rFonts w:ascii="Arial" w:hAnsi="Arial" w:cs="Arial"/>
          <w:bCs/>
          <w:szCs w:val="22"/>
        </w:rPr>
        <w:t xml:space="preserve"> program will be notified; </w:t>
      </w:r>
    </w:p>
    <w:p w14:paraId="55A78B8F" w14:textId="1C6D4193" w:rsidR="00F70055" w:rsidRPr="00FA3EF8" w:rsidRDefault="00F70055" w:rsidP="00FA3EF8">
      <w:pPr>
        <w:pStyle w:val="NoSpacing"/>
        <w:numPr>
          <w:ilvl w:val="2"/>
          <w:numId w:val="30"/>
        </w:numPr>
        <w:rPr>
          <w:rFonts w:ascii="Arial" w:hAnsi="Arial" w:cs="Arial"/>
          <w:b/>
        </w:rPr>
      </w:pPr>
      <w:r w:rsidRPr="007F405C">
        <w:rPr>
          <w:rFonts w:ascii="Arial" w:hAnsi="Arial" w:cs="Arial"/>
          <w:bCs/>
          <w:szCs w:val="22"/>
        </w:rPr>
        <w:t xml:space="preserve">The person supported is to self-isolate and program staff and/or </w:t>
      </w:r>
      <w:r w:rsidRPr="00FA3EF8">
        <w:rPr>
          <w:rFonts w:ascii="Arial" w:hAnsi="Arial" w:cs="Arial"/>
          <w:bCs/>
          <w:szCs w:val="22"/>
        </w:rPr>
        <w:t xml:space="preserve">manager is to arrange for PCR testing; </w:t>
      </w:r>
    </w:p>
    <w:p w14:paraId="17A1D866" w14:textId="5BDB5D82" w:rsidR="00F70055" w:rsidRPr="00F70055" w:rsidRDefault="00F70055" w:rsidP="00F70055">
      <w:pPr>
        <w:pStyle w:val="NoSpacing"/>
        <w:numPr>
          <w:ilvl w:val="2"/>
          <w:numId w:val="30"/>
        </w:numPr>
        <w:rPr>
          <w:rFonts w:ascii="Arial" w:hAnsi="Arial" w:cs="Arial"/>
          <w:bCs/>
          <w:szCs w:val="22"/>
        </w:rPr>
      </w:pPr>
      <w:r w:rsidRPr="007F405C">
        <w:rPr>
          <w:rFonts w:ascii="Arial" w:hAnsi="Arial" w:cs="Arial"/>
          <w:bCs/>
          <w:szCs w:val="22"/>
        </w:rPr>
        <w:t xml:space="preserve">As per agency protocol staff </w:t>
      </w:r>
      <w:r w:rsidR="00FA3EF8">
        <w:rPr>
          <w:rFonts w:ascii="Arial" w:hAnsi="Arial" w:cs="Arial"/>
          <w:bCs/>
          <w:szCs w:val="22"/>
        </w:rPr>
        <w:t xml:space="preserve">will </w:t>
      </w:r>
      <w:r w:rsidRPr="007F405C">
        <w:rPr>
          <w:rFonts w:ascii="Arial" w:hAnsi="Arial" w:cs="Arial"/>
          <w:bCs/>
          <w:szCs w:val="22"/>
        </w:rPr>
        <w:t xml:space="preserve">notify the person’s guardian (if </w:t>
      </w:r>
      <w:r w:rsidRPr="00F70055">
        <w:rPr>
          <w:rFonts w:ascii="Arial" w:hAnsi="Arial" w:cs="Arial"/>
          <w:bCs/>
          <w:szCs w:val="22"/>
        </w:rPr>
        <w:t>applicable) and are to wear full</w:t>
      </w:r>
      <w:r>
        <w:rPr>
          <w:rFonts w:ascii="Arial" w:hAnsi="Arial" w:cs="Arial"/>
          <w:bCs/>
          <w:szCs w:val="22"/>
        </w:rPr>
        <w:t xml:space="preserve"> droplet precaution</w:t>
      </w:r>
      <w:r w:rsidRPr="00F70055">
        <w:rPr>
          <w:rFonts w:ascii="Arial" w:hAnsi="Arial" w:cs="Arial"/>
          <w:bCs/>
          <w:szCs w:val="22"/>
        </w:rPr>
        <w:t xml:space="preserve"> PPE until the </w:t>
      </w:r>
      <w:proofErr w:type="gramStart"/>
      <w:r w:rsidRPr="00F70055">
        <w:rPr>
          <w:rFonts w:ascii="Arial" w:hAnsi="Arial" w:cs="Arial"/>
          <w:bCs/>
          <w:szCs w:val="22"/>
        </w:rPr>
        <w:t>individual  receives</w:t>
      </w:r>
      <w:proofErr w:type="gramEnd"/>
      <w:r w:rsidRPr="00F70055">
        <w:rPr>
          <w:rFonts w:ascii="Arial" w:hAnsi="Arial" w:cs="Arial"/>
          <w:bCs/>
          <w:szCs w:val="22"/>
        </w:rPr>
        <w:t xml:space="preserve"> a negative test result and is cleared by the Public Health Unit.</w:t>
      </w:r>
    </w:p>
    <w:p w14:paraId="36F786AA" w14:textId="77777777" w:rsidR="00F70055" w:rsidRDefault="00F70055" w:rsidP="00F70055">
      <w:pPr>
        <w:pStyle w:val="NoSpacing"/>
        <w:numPr>
          <w:ilvl w:val="0"/>
          <w:numId w:val="30"/>
        </w:numPr>
        <w:rPr>
          <w:rFonts w:ascii="Arial" w:hAnsi="Arial" w:cs="Arial"/>
          <w:bCs/>
          <w:szCs w:val="22"/>
        </w:rPr>
      </w:pPr>
      <w:r w:rsidRPr="007F405C">
        <w:rPr>
          <w:rFonts w:ascii="Arial" w:hAnsi="Arial" w:cs="Arial"/>
          <w:bCs/>
          <w:szCs w:val="22"/>
        </w:rPr>
        <w:t>The testing area is to be cleaned and disinfected by the person conducting the test between individuals.</w:t>
      </w:r>
    </w:p>
    <w:p w14:paraId="50F5F7C8" w14:textId="77777777" w:rsidR="00F70055" w:rsidRPr="007F405C" w:rsidRDefault="00F70055" w:rsidP="00F70055">
      <w:pPr>
        <w:pStyle w:val="NoSpacing"/>
        <w:ind w:left="720"/>
        <w:rPr>
          <w:rFonts w:ascii="Arial" w:hAnsi="Arial" w:cs="Arial"/>
          <w:bCs/>
          <w:szCs w:val="22"/>
        </w:rPr>
      </w:pPr>
    </w:p>
    <w:p w14:paraId="072F8D33" w14:textId="15234A62" w:rsidR="00F70055" w:rsidRPr="00BB102A" w:rsidRDefault="00FD0E3B" w:rsidP="00BB102A">
      <w:pPr>
        <w:pStyle w:val="ListParagraph"/>
        <w:numPr>
          <w:ilvl w:val="0"/>
          <w:numId w:val="39"/>
        </w:numPr>
        <w:autoSpaceDE w:val="0"/>
        <w:autoSpaceDN w:val="0"/>
        <w:adjustRightInd w:val="0"/>
        <w:rPr>
          <w:rFonts w:ascii="Arial" w:hAnsi="Arial" w:cs="Arial"/>
          <w:b/>
          <w:szCs w:val="22"/>
        </w:rPr>
      </w:pPr>
      <w:r>
        <w:rPr>
          <w:rFonts w:ascii="Arial" w:hAnsi="Arial" w:cs="Arial"/>
          <w:b/>
          <w:szCs w:val="22"/>
        </w:rPr>
        <w:t>DOCUMENTATION</w:t>
      </w:r>
    </w:p>
    <w:p w14:paraId="0AE7E205" w14:textId="77777777" w:rsidR="00F70055" w:rsidRPr="00F70055" w:rsidRDefault="00F70055" w:rsidP="00F70055">
      <w:pPr>
        <w:pStyle w:val="ListParagraph"/>
        <w:autoSpaceDE w:val="0"/>
        <w:autoSpaceDN w:val="0"/>
        <w:adjustRightInd w:val="0"/>
        <w:ind w:left="720"/>
        <w:rPr>
          <w:rFonts w:ascii="Arial" w:hAnsi="Arial" w:cs="Arial"/>
          <w:b/>
          <w:szCs w:val="22"/>
        </w:rPr>
      </w:pPr>
    </w:p>
    <w:p w14:paraId="3E142E2D" w14:textId="679D0CDC" w:rsidR="008A36A3" w:rsidRPr="00F70055" w:rsidRDefault="00F70055" w:rsidP="00F70055">
      <w:pPr>
        <w:pStyle w:val="ListParagraph"/>
        <w:numPr>
          <w:ilvl w:val="0"/>
          <w:numId w:val="32"/>
        </w:numPr>
        <w:autoSpaceDE w:val="0"/>
        <w:autoSpaceDN w:val="0"/>
        <w:adjustRightInd w:val="0"/>
        <w:rPr>
          <w:rFonts w:ascii="Arial" w:hAnsi="Arial" w:cs="Arial"/>
          <w:b/>
          <w:szCs w:val="24"/>
        </w:rPr>
      </w:pPr>
      <w:r w:rsidRPr="00F70055">
        <w:rPr>
          <w:rFonts w:ascii="Arial" w:hAnsi="Arial" w:cs="Arial"/>
          <w:szCs w:val="24"/>
        </w:rPr>
        <w:t>The J</w:t>
      </w:r>
      <w:r>
        <w:rPr>
          <w:rFonts w:ascii="Arial" w:hAnsi="Arial" w:cs="Arial"/>
          <w:szCs w:val="24"/>
        </w:rPr>
        <w:t>HSC</w:t>
      </w:r>
      <w:r w:rsidRPr="00F70055">
        <w:rPr>
          <w:rFonts w:ascii="Arial" w:hAnsi="Arial" w:cs="Arial"/>
          <w:szCs w:val="24"/>
        </w:rPr>
        <w:t xml:space="preserve"> is accountable for maintaining and updating the </w:t>
      </w:r>
      <w:r w:rsidRPr="00F70055">
        <w:rPr>
          <w:rFonts w:ascii="Arial" w:hAnsi="Arial" w:cs="Arial"/>
          <w:bCs/>
          <w:iCs/>
          <w:szCs w:val="22"/>
        </w:rPr>
        <w:t>Antigen Rapid Test Results Tracker Sheet.</w:t>
      </w:r>
      <w:r w:rsidR="008A36A3" w:rsidRPr="00F70055">
        <w:rPr>
          <w:rFonts w:ascii="Arial" w:hAnsi="Arial" w:cs="Arial"/>
          <w:szCs w:val="24"/>
          <w:lang w:val="en-GB"/>
        </w:rPr>
        <w:br/>
      </w:r>
    </w:p>
    <w:p w14:paraId="2F925A5C" w14:textId="77777777" w:rsidR="0074520F" w:rsidRPr="0074520F" w:rsidRDefault="0074520F" w:rsidP="0074520F">
      <w:pPr>
        <w:pStyle w:val="Level9"/>
        <w:tabs>
          <w:tab w:val="left" w:pos="1276"/>
        </w:tabs>
        <w:ind w:left="1276"/>
        <w:rPr>
          <w:rFonts w:ascii="Arial" w:hAnsi="Arial" w:cs="Arial"/>
          <w:b w:val="0"/>
          <w:szCs w:val="24"/>
          <w:lang w:val="en-GB"/>
        </w:rPr>
      </w:pPr>
    </w:p>
    <w:p w14:paraId="3EB18536" w14:textId="5363C636" w:rsidR="00FE3ADB" w:rsidRDefault="00FE3ADB" w:rsidP="00A92171">
      <w:pPr>
        <w:pStyle w:val="Level9"/>
        <w:tabs>
          <w:tab w:val="left" w:pos="1134"/>
        </w:tabs>
        <w:ind w:left="567"/>
        <w:rPr>
          <w:rFonts w:ascii="Arial" w:hAnsi="Arial" w:cs="Arial"/>
          <w:szCs w:val="24"/>
          <w:lang w:val="en-GB"/>
        </w:rPr>
      </w:pPr>
      <w:r>
        <w:rPr>
          <w:rFonts w:ascii="Arial" w:hAnsi="Arial" w:cs="Arial"/>
          <w:szCs w:val="24"/>
          <w:lang w:val="en-GB"/>
        </w:rPr>
        <w:br/>
      </w:r>
    </w:p>
    <w:p w14:paraId="0E4C541F" w14:textId="77777777" w:rsidR="00CB0C31" w:rsidRDefault="00CB0C31" w:rsidP="00CB0C31">
      <w:pPr>
        <w:pStyle w:val="Level9"/>
        <w:tabs>
          <w:tab w:val="left" w:pos="1276"/>
        </w:tabs>
        <w:ind w:left="1276"/>
        <w:rPr>
          <w:rFonts w:ascii="Arial" w:hAnsi="Arial" w:cs="Arial"/>
          <w:b w:val="0"/>
          <w:szCs w:val="24"/>
        </w:rPr>
      </w:pPr>
    </w:p>
    <w:p w14:paraId="2143F0BF" w14:textId="77777777" w:rsidR="00CB0C31" w:rsidRDefault="00CB0C31" w:rsidP="00CB0C31">
      <w:pPr>
        <w:pStyle w:val="Level9"/>
        <w:tabs>
          <w:tab w:val="left" w:pos="1276"/>
        </w:tabs>
        <w:ind w:left="1276"/>
        <w:rPr>
          <w:rFonts w:ascii="Arial" w:hAnsi="Arial" w:cs="Arial"/>
          <w:b w:val="0"/>
          <w:szCs w:val="24"/>
        </w:rPr>
      </w:pPr>
    </w:p>
    <w:tbl>
      <w:tblPr>
        <w:tblW w:w="10620" w:type="dxa"/>
        <w:tblInd w:w="178"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0059B9" w:rsidRPr="001613CC" w14:paraId="1F667C52" w14:textId="77777777" w:rsidTr="00D81BD6">
        <w:trPr>
          <w:cantSplit/>
          <w:trHeight w:val="1096"/>
        </w:trPr>
        <w:tc>
          <w:tcPr>
            <w:tcW w:w="2389" w:type="dxa"/>
            <w:shd w:val="clear" w:color="FF0000" w:fill="C00000"/>
            <w:tcMar>
              <w:top w:w="202" w:type="dxa"/>
              <w:left w:w="178" w:type="dxa"/>
              <w:bottom w:w="58" w:type="dxa"/>
              <w:right w:w="120" w:type="dxa"/>
            </w:tcMar>
          </w:tcPr>
          <w:p w14:paraId="575C88DB" w14:textId="3221D8EE" w:rsidR="000059B9" w:rsidRPr="001613CC" w:rsidRDefault="000059B9" w:rsidP="00D81BD6">
            <w:pPr>
              <w:widowControl w:val="0"/>
              <w:rPr>
                <w:rFonts w:ascii="Arial" w:hAnsi="Arial" w:cs="Arial"/>
                <w:b/>
                <w:bCs/>
                <w:szCs w:val="24"/>
                <w:lang w:val="en-GB"/>
              </w:rPr>
            </w:pPr>
            <w:r w:rsidRPr="001613CC">
              <w:rPr>
                <w:rFonts w:ascii="Arial" w:hAnsi="Arial" w:cs="Arial"/>
                <w:b/>
                <w:bCs/>
                <w:szCs w:val="24"/>
                <w:lang w:val="en-GB"/>
              </w:rPr>
              <w:fldChar w:fldCharType="begin"/>
            </w:r>
            <w:r w:rsidRPr="001613CC">
              <w:rPr>
                <w:rFonts w:ascii="Arial" w:hAnsi="Arial" w:cs="Arial"/>
                <w:b/>
                <w:bCs/>
                <w:szCs w:val="24"/>
              </w:rPr>
              <w:instrText xml:space="preserve"> SEQ CHAPTER \h \r 1</w:instrText>
            </w:r>
            <w:r w:rsidRPr="001613CC">
              <w:rPr>
                <w:rFonts w:ascii="Arial" w:hAnsi="Arial" w:cs="Arial"/>
                <w:b/>
                <w:bCs/>
                <w:szCs w:val="24"/>
              </w:rPr>
              <w:fldChar w:fldCharType="end"/>
            </w:r>
            <w:r w:rsidRPr="001613CC">
              <w:rPr>
                <w:rFonts w:ascii="Arial" w:hAnsi="Arial" w:cs="Arial"/>
                <w:b/>
                <w:bCs/>
                <w:szCs w:val="24"/>
                <w:lang w:val="en-GB"/>
              </w:rPr>
              <w:t>SECTION</w:t>
            </w:r>
          </w:p>
          <w:p w14:paraId="13FB2948" w14:textId="77777777" w:rsidR="000059B9" w:rsidRPr="001613CC" w:rsidRDefault="000059B9" w:rsidP="00D81BD6">
            <w:pPr>
              <w:pStyle w:val="Level1"/>
              <w:rPr>
                <w:rFonts w:ascii="Arial" w:hAnsi="Arial" w:cs="Arial"/>
                <w:bCs/>
                <w:szCs w:val="24"/>
                <w:lang w:val="en-GB"/>
              </w:rPr>
            </w:pPr>
            <w:r>
              <w:rPr>
                <w:rFonts w:ascii="Arial" w:hAnsi="Arial" w:cs="Arial"/>
                <w:bCs/>
                <w:szCs w:val="24"/>
                <w:lang w:val="en-GB"/>
              </w:rPr>
              <w:t>Health &amp; Safety</w:t>
            </w:r>
          </w:p>
        </w:tc>
        <w:tc>
          <w:tcPr>
            <w:tcW w:w="3982" w:type="dxa"/>
            <w:gridSpan w:val="2"/>
            <w:shd w:val="clear" w:color="FF0000" w:fill="C00000"/>
          </w:tcPr>
          <w:p w14:paraId="256B5BF7" w14:textId="77777777" w:rsidR="000059B9" w:rsidRPr="001613CC" w:rsidRDefault="000059B9" w:rsidP="00D81BD6">
            <w:pPr>
              <w:widowControl w:val="0"/>
              <w:rPr>
                <w:rFonts w:ascii="Arial" w:hAnsi="Arial" w:cs="Arial"/>
                <w:szCs w:val="24"/>
                <w:lang w:val="en-GB"/>
              </w:rPr>
            </w:pPr>
            <w:r w:rsidRPr="001613CC">
              <w:rPr>
                <w:rFonts w:ascii="Arial" w:hAnsi="Arial" w:cs="Arial"/>
                <w:b/>
                <w:szCs w:val="24"/>
                <w:lang w:val="en-GB"/>
              </w:rPr>
              <w:t>SUBJECT</w:t>
            </w:r>
          </w:p>
          <w:p w14:paraId="22B3DE09" w14:textId="1D41EC48" w:rsidR="000059B9" w:rsidRPr="001613CC" w:rsidRDefault="000059B9" w:rsidP="00785398">
            <w:pPr>
              <w:widowControl w:val="0"/>
              <w:rPr>
                <w:rFonts w:ascii="Arial" w:hAnsi="Arial" w:cs="Arial"/>
                <w:szCs w:val="24"/>
                <w:lang w:val="en-GB"/>
              </w:rPr>
            </w:pPr>
            <w:r>
              <w:rPr>
                <w:rFonts w:ascii="Arial" w:hAnsi="Arial" w:cs="Arial"/>
                <w:bCs/>
                <w:szCs w:val="24"/>
                <w:lang w:val="en-GB"/>
              </w:rPr>
              <w:t>Antigen Point of Care Testing P</w:t>
            </w:r>
            <w:r w:rsidR="00785398">
              <w:rPr>
                <w:rFonts w:ascii="Arial" w:hAnsi="Arial" w:cs="Arial"/>
                <w:bCs/>
                <w:szCs w:val="24"/>
                <w:lang w:val="en-GB"/>
              </w:rPr>
              <w:t>rocedures</w:t>
            </w:r>
            <w:r>
              <w:rPr>
                <w:rFonts w:ascii="Arial" w:hAnsi="Arial" w:cs="Arial"/>
                <w:bCs/>
                <w:szCs w:val="24"/>
                <w:lang w:val="en-GB"/>
              </w:rPr>
              <w:t xml:space="preserve"> 2021</w:t>
            </w:r>
          </w:p>
        </w:tc>
        <w:tc>
          <w:tcPr>
            <w:tcW w:w="4248" w:type="dxa"/>
            <w:gridSpan w:val="2"/>
            <w:shd w:val="clear" w:color="FF0000" w:fill="C00000"/>
            <w:tcMar>
              <w:top w:w="202" w:type="dxa"/>
              <w:left w:w="139" w:type="dxa"/>
              <w:bottom w:w="58" w:type="dxa"/>
              <w:right w:w="178" w:type="dxa"/>
            </w:tcMar>
          </w:tcPr>
          <w:p w14:paraId="6959C7CC" w14:textId="19A14457" w:rsidR="000059B9" w:rsidRPr="001613CC" w:rsidRDefault="000059B9" w:rsidP="00D81BD6">
            <w:pPr>
              <w:widowControl w:val="0"/>
              <w:tabs>
                <w:tab w:val="center" w:pos="2400"/>
              </w:tabs>
              <w:rPr>
                <w:rFonts w:ascii="Arial" w:hAnsi="Arial" w:cs="Arial"/>
                <w:szCs w:val="24"/>
                <w:lang w:val="en-GB"/>
              </w:rPr>
            </w:pPr>
            <w:r w:rsidRPr="001613CC">
              <w:rPr>
                <w:rFonts w:ascii="Arial" w:hAnsi="Arial" w:cs="Arial"/>
                <w:b/>
                <w:szCs w:val="24"/>
                <w:lang w:val="en-GB"/>
              </w:rPr>
              <w:t>PAGE</w:t>
            </w:r>
            <w:r w:rsidRPr="001613CC">
              <w:rPr>
                <w:rFonts w:ascii="Arial" w:hAnsi="Arial" w:cs="Arial"/>
                <w:szCs w:val="24"/>
                <w:lang w:val="en-GB"/>
              </w:rPr>
              <w:tab/>
            </w:r>
            <w:r w:rsidR="00785398">
              <w:rPr>
                <w:rFonts w:ascii="Arial" w:hAnsi="Arial" w:cs="Arial"/>
                <w:szCs w:val="24"/>
                <w:lang w:val="en-GB"/>
              </w:rPr>
              <w:t>5</w:t>
            </w:r>
            <w:r w:rsidRPr="001613CC">
              <w:rPr>
                <w:rFonts w:ascii="Arial" w:hAnsi="Arial" w:cs="Arial"/>
                <w:szCs w:val="24"/>
                <w:lang w:val="en-GB"/>
              </w:rPr>
              <w:t xml:space="preserve"> of </w:t>
            </w:r>
            <w:r w:rsidR="00785398">
              <w:rPr>
                <w:rFonts w:ascii="Arial" w:hAnsi="Arial" w:cs="Arial"/>
                <w:szCs w:val="24"/>
                <w:lang w:val="en-GB"/>
              </w:rPr>
              <w:t>5</w:t>
            </w:r>
          </w:p>
          <w:p w14:paraId="3452D6B8" w14:textId="77777777" w:rsidR="000059B9" w:rsidRPr="001613CC" w:rsidRDefault="000059B9" w:rsidP="00D81BD6">
            <w:pPr>
              <w:widowControl w:val="0"/>
              <w:rPr>
                <w:rFonts w:ascii="Arial" w:hAnsi="Arial" w:cs="Arial"/>
                <w:szCs w:val="24"/>
                <w:lang w:val="en-GB"/>
              </w:rPr>
            </w:pPr>
            <w:r w:rsidRPr="001613CC">
              <w:rPr>
                <w:rFonts w:ascii="Arial" w:hAnsi="Arial" w:cs="Arial"/>
                <w:b/>
                <w:szCs w:val="24"/>
                <w:lang w:val="en-GB"/>
              </w:rPr>
              <w:t>_______________</w:t>
            </w:r>
            <w:r>
              <w:rPr>
                <w:rFonts w:ascii="Arial" w:hAnsi="Arial" w:cs="Arial"/>
                <w:b/>
                <w:szCs w:val="24"/>
                <w:lang w:val="en-GB"/>
              </w:rPr>
              <w:t>____</w:t>
            </w:r>
            <w:r w:rsidRPr="001613CC">
              <w:rPr>
                <w:rFonts w:ascii="Arial" w:hAnsi="Arial" w:cs="Arial"/>
                <w:b/>
                <w:szCs w:val="24"/>
                <w:lang w:val="en-GB"/>
              </w:rPr>
              <w:t>__________</w:t>
            </w:r>
          </w:p>
          <w:p w14:paraId="6904231D" w14:textId="77777777" w:rsidR="000059B9" w:rsidRPr="001613CC" w:rsidRDefault="000059B9" w:rsidP="00D81BD6">
            <w:pPr>
              <w:widowControl w:val="0"/>
              <w:rPr>
                <w:rFonts w:ascii="Arial" w:hAnsi="Arial" w:cs="Arial"/>
                <w:b/>
                <w:szCs w:val="24"/>
                <w:lang w:val="en-GB"/>
              </w:rPr>
            </w:pPr>
            <w:r w:rsidRPr="001613CC">
              <w:rPr>
                <w:rFonts w:ascii="Arial" w:hAnsi="Arial" w:cs="Arial"/>
                <w:b/>
                <w:szCs w:val="24"/>
                <w:lang w:val="en-GB"/>
              </w:rPr>
              <w:t>A</w:t>
            </w:r>
            <w:r>
              <w:rPr>
                <w:rFonts w:ascii="Arial" w:hAnsi="Arial" w:cs="Arial"/>
                <w:b/>
                <w:szCs w:val="24"/>
                <w:lang w:val="en-GB"/>
              </w:rPr>
              <w:t xml:space="preserve">DOPTED:   DAY   MONTH   </w:t>
            </w:r>
            <w:r w:rsidRPr="001613CC">
              <w:rPr>
                <w:rFonts w:ascii="Arial" w:hAnsi="Arial" w:cs="Arial"/>
                <w:b/>
                <w:szCs w:val="24"/>
                <w:lang w:val="en-GB"/>
              </w:rPr>
              <w:t>YEAR</w:t>
            </w:r>
          </w:p>
          <w:p w14:paraId="5EC3FA4E" w14:textId="52B05474" w:rsidR="000059B9" w:rsidRPr="001613CC" w:rsidRDefault="000059B9" w:rsidP="00785398">
            <w:pPr>
              <w:widowControl w:val="0"/>
              <w:rPr>
                <w:rFonts w:ascii="Arial" w:hAnsi="Arial" w:cs="Arial"/>
                <w:szCs w:val="24"/>
                <w:lang w:val="en-GB"/>
              </w:rPr>
            </w:pPr>
            <w:r>
              <w:rPr>
                <w:rFonts w:ascii="Arial" w:hAnsi="Arial" w:cs="Arial"/>
                <w:szCs w:val="24"/>
                <w:lang w:val="en-GB"/>
              </w:rPr>
              <w:t xml:space="preserve">                        </w:t>
            </w:r>
            <w:r w:rsidR="00054F99">
              <w:rPr>
                <w:rFonts w:ascii="Arial" w:hAnsi="Arial" w:cs="Arial"/>
                <w:szCs w:val="24"/>
                <w:lang w:val="en-GB"/>
              </w:rPr>
              <w:t>07        10         2021</w:t>
            </w:r>
            <w:bookmarkStart w:id="2" w:name="_GoBack"/>
            <w:bookmarkEnd w:id="2"/>
          </w:p>
        </w:tc>
      </w:tr>
      <w:tr w:rsidR="000059B9" w:rsidRPr="001613CC" w14:paraId="01C48C87" w14:textId="77777777" w:rsidTr="00D81BD6">
        <w:trPr>
          <w:cantSplit/>
          <w:trHeight w:val="548"/>
        </w:trPr>
        <w:tc>
          <w:tcPr>
            <w:tcW w:w="5310" w:type="dxa"/>
            <w:gridSpan w:val="2"/>
            <w:shd w:val="clear" w:color="FF0000" w:fill="C00000"/>
            <w:tcMar>
              <w:top w:w="202" w:type="dxa"/>
              <w:left w:w="178" w:type="dxa"/>
              <w:bottom w:w="58" w:type="dxa"/>
              <w:right w:w="120" w:type="dxa"/>
            </w:tcMar>
          </w:tcPr>
          <w:p w14:paraId="39BC248A" w14:textId="77777777" w:rsidR="000059B9" w:rsidRPr="005C19D4" w:rsidRDefault="000059B9" w:rsidP="00D81BD6">
            <w:pPr>
              <w:widowControl w:val="0"/>
              <w:contextualSpacing/>
              <w:rPr>
                <w:rFonts w:ascii="Arial" w:hAnsi="Arial" w:cs="Arial"/>
                <w:sz w:val="16"/>
                <w:szCs w:val="16"/>
                <w:lang w:val="en-GB"/>
              </w:rPr>
            </w:pPr>
            <w:r>
              <w:rPr>
                <w:rFonts w:ascii="Arial" w:hAnsi="Arial" w:cs="Arial"/>
                <w:sz w:val="16"/>
                <w:szCs w:val="16"/>
                <w:lang w:val="en-GB"/>
              </w:rPr>
              <w:fldChar w:fldCharType="begin"/>
            </w:r>
            <w:r>
              <w:rPr>
                <w:rFonts w:ascii="Arial" w:hAnsi="Arial" w:cs="Arial"/>
                <w:sz w:val="16"/>
                <w:szCs w:val="16"/>
                <w:lang w:val="en-GB"/>
              </w:rPr>
              <w:instrText xml:space="preserve"> FILENAME  \p  \* MERGEFORMAT </w:instrText>
            </w:r>
            <w:r>
              <w:rPr>
                <w:rFonts w:ascii="Arial" w:hAnsi="Arial" w:cs="Arial"/>
                <w:sz w:val="16"/>
                <w:szCs w:val="16"/>
                <w:lang w:val="en-GB"/>
              </w:rPr>
              <w:fldChar w:fldCharType="separate"/>
            </w:r>
            <w:r>
              <w:rPr>
                <w:rFonts w:ascii="Arial" w:hAnsi="Arial" w:cs="Arial"/>
                <w:noProof/>
                <w:sz w:val="16"/>
                <w:szCs w:val="16"/>
                <w:lang w:val="en-GB"/>
              </w:rPr>
              <w:t>P:\10 - HEALTH &amp; SAFETY\Health &amp; Safety, Antigen Point of Care Testing Policy 2021.docx</w:t>
            </w:r>
            <w:r>
              <w:rPr>
                <w:rFonts w:ascii="Arial" w:hAnsi="Arial" w:cs="Arial"/>
                <w:sz w:val="16"/>
                <w:szCs w:val="16"/>
                <w:lang w:val="en-GB"/>
              </w:rPr>
              <w:fldChar w:fldCharType="end"/>
            </w:r>
          </w:p>
        </w:tc>
        <w:tc>
          <w:tcPr>
            <w:tcW w:w="2655" w:type="dxa"/>
            <w:gridSpan w:val="2"/>
            <w:shd w:val="clear" w:color="FF0000" w:fill="C00000"/>
          </w:tcPr>
          <w:p w14:paraId="01D2984E" w14:textId="77777777" w:rsidR="000059B9" w:rsidRDefault="000059B9" w:rsidP="00D81BD6">
            <w:pPr>
              <w:widowControl w:val="0"/>
              <w:contextualSpacing/>
              <w:rPr>
                <w:rFonts w:ascii="Arial" w:hAnsi="Arial" w:cs="Arial"/>
                <w:szCs w:val="24"/>
                <w:lang w:val="en-GB"/>
              </w:rPr>
            </w:pPr>
            <w:r w:rsidRPr="001613CC">
              <w:rPr>
                <w:rFonts w:ascii="Arial" w:hAnsi="Arial" w:cs="Arial"/>
                <w:b/>
                <w:szCs w:val="24"/>
                <w:lang w:val="en-GB"/>
              </w:rPr>
              <w:t>REVISED:</w:t>
            </w:r>
            <w:r w:rsidRPr="001613CC">
              <w:rPr>
                <w:rFonts w:ascii="Arial" w:hAnsi="Arial" w:cs="Arial"/>
                <w:szCs w:val="24"/>
                <w:lang w:val="en-GB"/>
              </w:rPr>
              <w:t xml:space="preserve">      </w:t>
            </w:r>
          </w:p>
          <w:p w14:paraId="07299778" w14:textId="77777777" w:rsidR="000059B9" w:rsidRDefault="000059B9" w:rsidP="00D81BD6">
            <w:pPr>
              <w:widowControl w:val="0"/>
              <w:contextualSpacing/>
              <w:rPr>
                <w:rFonts w:ascii="Arial" w:hAnsi="Arial" w:cs="Arial"/>
                <w:szCs w:val="24"/>
                <w:lang w:val="en-GB"/>
              </w:rPr>
            </w:pPr>
          </w:p>
        </w:tc>
        <w:tc>
          <w:tcPr>
            <w:tcW w:w="2655" w:type="dxa"/>
            <w:shd w:val="clear" w:color="FF0000" w:fill="C00000"/>
          </w:tcPr>
          <w:p w14:paraId="61A493BC" w14:textId="77777777" w:rsidR="000059B9" w:rsidRPr="001613CC" w:rsidRDefault="000059B9" w:rsidP="00D81BD6">
            <w:pPr>
              <w:widowControl w:val="0"/>
              <w:contextualSpacing/>
              <w:rPr>
                <w:rFonts w:ascii="Arial" w:hAnsi="Arial" w:cs="Arial"/>
                <w:szCs w:val="24"/>
                <w:lang w:val="en-GB"/>
              </w:rPr>
            </w:pPr>
          </w:p>
        </w:tc>
      </w:tr>
    </w:tbl>
    <w:p w14:paraId="54D3F3EE" w14:textId="77777777" w:rsidR="00F70055" w:rsidRPr="00F70055" w:rsidRDefault="00F70055" w:rsidP="00F70055">
      <w:pPr>
        <w:spacing w:before="240" w:after="240" w:line="276" w:lineRule="auto"/>
        <w:jc w:val="both"/>
        <w:rPr>
          <w:rFonts w:ascii="Arial" w:hAnsi="Arial" w:cs="Arial"/>
          <w:szCs w:val="24"/>
        </w:rPr>
      </w:pPr>
      <w:r w:rsidRPr="00F70055">
        <w:rPr>
          <w:rFonts w:ascii="Arial" w:hAnsi="Arial" w:cs="Arial"/>
          <w:b/>
          <w:bCs/>
          <w:szCs w:val="24"/>
        </w:rPr>
        <w:t xml:space="preserve">RESOURCES </w:t>
      </w:r>
      <w:r w:rsidRPr="00F70055">
        <w:rPr>
          <w:rFonts w:ascii="Arial" w:hAnsi="Arial" w:cs="Arial"/>
          <w:szCs w:val="24"/>
        </w:rPr>
        <w:t xml:space="preserve"> </w:t>
      </w:r>
    </w:p>
    <w:p w14:paraId="6241D603" w14:textId="77777777" w:rsidR="00F70055" w:rsidRPr="000C5A93" w:rsidRDefault="00F70055" w:rsidP="00F70055">
      <w:pPr>
        <w:pStyle w:val="ListParagraph"/>
        <w:spacing w:before="240" w:after="240" w:line="276" w:lineRule="auto"/>
        <w:ind w:left="720"/>
        <w:jc w:val="both"/>
        <w:rPr>
          <w:rFonts w:ascii="Arial" w:hAnsi="Arial" w:cs="Arial"/>
          <w:szCs w:val="24"/>
        </w:rPr>
      </w:pPr>
      <w:r w:rsidRPr="000C5A93">
        <w:rPr>
          <w:rFonts w:ascii="Arial" w:hAnsi="Arial" w:cs="Arial"/>
          <w:b/>
          <w:bCs/>
          <w:i/>
          <w:iCs/>
          <w:szCs w:val="24"/>
        </w:rPr>
        <w:t xml:space="preserve">COVID-19 </w:t>
      </w:r>
    </w:p>
    <w:p w14:paraId="12BC2827" w14:textId="77777777" w:rsidR="00F70055" w:rsidRPr="000C5A93" w:rsidRDefault="009F7A88" w:rsidP="00F70055">
      <w:pPr>
        <w:numPr>
          <w:ilvl w:val="0"/>
          <w:numId w:val="37"/>
        </w:numPr>
        <w:spacing w:before="240" w:after="240" w:line="276" w:lineRule="auto"/>
        <w:rPr>
          <w:rFonts w:ascii="Arial" w:hAnsi="Arial" w:cs="Arial"/>
          <w:szCs w:val="24"/>
        </w:rPr>
      </w:pPr>
      <w:hyperlink r:id="rId15" w:history="1">
        <w:r w:rsidR="00F70055" w:rsidRPr="000C5A93">
          <w:rPr>
            <w:rStyle w:val="Hyperlink"/>
            <w:rFonts w:ascii="Arial" w:hAnsi="Arial" w:cs="Arial"/>
            <w:szCs w:val="24"/>
          </w:rPr>
          <w:t xml:space="preserve">Government of Canada – Coronavirus disease (COVID-19) </w:t>
        </w:r>
      </w:hyperlink>
    </w:p>
    <w:p w14:paraId="575D2BB2" w14:textId="77777777" w:rsidR="00F70055" w:rsidRPr="000C5A93" w:rsidRDefault="009F7A88" w:rsidP="00F70055">
      <w:pPr>
        <w:numPr>
          <w:ilvl w:val="0"/>
          <w:numId w:val="37"/>
        </w:numPr>
        <w:spacing w:before="240" w:after="240" w:line="276" w:lineRule="auto"/>
        <w:rPr>
          <w:rFonts w:ascii="Arial" w:hAnsi="Arial" w:cs="Arial"/>
          <w:szCs w:val="24"/>
        </w:rPr>
      </w:pPr>
      <w:hyperlink r:id="rId16" w:history="1">
        <w:r w:rsidR="00F70055" w:rsidRPr="000C5A93">
          <w:rPr>
            <w:rStyle w:val="Hyperlink"/>
            <w:rFonts w:ascii="Arial" w:hAnsi="Arial" w:cs="Arial"/>
            <w:szCs w:val="24"/>
          </w:rPr>
          <w:t xml:space="preserve">Public Health Ontario – Coronavirus Disease 2019 (COVID-19) </w:t>
        </w:r>
      </w:hyperlink>
    </w:p>
    <w:p w14:paraId="2C62291A" w14:textId="77777777" w:rsidR="00F70055" w:rsidRPr="000C5A93" w:rsidRDefault="009F7A88" w:rsidP="00F70055">
      <w:pPr>
        <w:numPr>
          <w:ilvl w:val="0"/>
          <w:numId w:val="37"/>
        </w:numPr>
        <w:spacing w:before="240" w:after="240" w:line="276" w:lineRule="auto"/>
        <w:rPr>
          <w:rFonts w:ascii="Arial" w:hAnsi="Arial" w:cs="Arial"/>
          <w:szCs w:val="24"/>
        </w:rPr>
      </w:pPr>
      <w:hyperlink r:id="rId17" w:anchor="tab=tab_1" w:history="1">
        <w:r w:rsidR="00F70055" w:rsidRPr="000C5A93">
          <w:rPr>
            <w:rStyle w:val="Hyperlink"/>
            <w:rFonts w:ascii="Arial" w:hAnsi="Arial" w:cs="Arial"/>
            <w:szCs w:val="24"/>
          </w:rPr>
          <w:t xml:space="preserve">World Health Organization – Coronavirus </w:t>
        </w:r>
      </w:hyperlink>
    </w:p>
    <w:p w14:paraId="4CCF9154" w14:textId="77777777" w:rsidR="00F70055" w:rsidRPr="000C5A93" w:rsidRDefault="009F7A88" w:rsidP="00F70055">
      <w:pPr>
        <w:numPr>
          <w:ilvl w:val="0"/>
          <w:numId w:val="37"/>
        </w:numPr>
        <w:spacing w:before="240" w:after="240" w:line="276" w:lineRule="auto"/>
        <w:rPr>
          <w:rFonts w:ascii="Arial" w:hAnsi="Arial" w:cs="Arial"/>
          <w:szCs w:val="24"/>
        </w:rPr>
      </w:pPr>
      <w:hyperlink r:id="rId18" w:history="1">
        <w:proofErr w:type="spellStart"/>
        <w:r w:rsidR="00F70055" w:rsidRPr="000C5A93">
          <w:rPr>
            <w:rStyle w:val="Hyperlink"/>
            <w:rFonts w:ascii="Arial" w:hAnsi="Arial" w:cs="Arial"/>
            <w:szCs w:val="24"/>
          </w:rPr>
          <w:t>Centres</w:t>
        </w:r>
        <w:proofErr w:type="spellEnd"/>
        <w:r w:rsidR="00F70055" w:rsidRPr="000C5A93">
          <w:rPr>
            <w:rStyle w:val="Hyperlink"/>
            <w:rFonts w:ascii="Arial" w:hAnsi="Arial" w:cs="Arial"/>
            <w:szCs w:val="24"/>
          </w:rPr>
          <w:t xml:space="preserve"> for Disease Control and Prevention – About COVID-19</w:t>
        </w:r>
      </w:hyperlink>
    </w:p>
    <w:p w14:paraId="520716E9" w14:textId="77777777" w:rsidR="00F70055" w:rsidRPr="000C5A93" w:rsidRDefault="009F7A88" w:rsidP="00F70055">
      <w:pPr>
        <w:numPr>
          <w:ilvl w:val="0"/>
          <w:numId w:val="37"/>
        </w:numPr>
        <w:spacing w:before="240" w:after="240" w:line="276" w:lineRule="auto"/>
        <w:rPr>
          <w:rFonts w:ascii="Arial" w:hAnsi="Arial" w:cs="Arial"/>
          <w:szCs w:val="24"/>
        </w:rPr>
      </w:pPr>
      <w:hyperlink r:id="rId19" w:history="1">
        <w:r w:rsidR="00F70055" w:rsidRPr="000C5A93">
          <w:rPr>
            <w:rStyle w:val="Hyperlink"/>
            <w:rFonts w:ascii="Arial" w:hAnsi="Arial" w:cs="Arial"/>
            <w:szCs w:val="24"/>
          </w:rPr>
          <w:t xml:space="preserve">Ministry of Health – COVID-19 Reference Document for Symptoms </w:t>
        </w:r>
      </w:hyperlink>
    </w:p>
    <w:p w14:paraId="7506C8D9" w14:textId="77777777" w:rsidR="00F70055" w:rsidRPr="000C5A93" w:rsidRDefault="00F70055" w:rsidP="00F70055">
      <w:pPr>
        <w:pStyle w:val="ListParagraph"/>
        <w:spacing w:before="240" w:after="240" w:line="276" w:lineRule="auto"/>
        <w:ind w:left="720"/>
        <w:rPr>
          <w:rFonts w:ascii="Arial" w:hAnsi="Arial" w:cs="Arial"/>
          <w:b/>
          <w:bCs/>
          <w:i/>
          <w:iCs/>
          <w:szCs w:val="24"/>
        </w:rPr>
      </w:pPr>
      <w:r w:rsidRPr="000C5A93">
        <w:rPr>
          <w:rFonts w:ascii="Arial" w:hAnsi="Arial" w:cs="Arial"/>
          <w:b/>
          <w:bCs/>
          <w:i/>
          <w:iCs/>
          <w:szCs w:val="24"/>
        </w:rPr>
        <w:t xml:space="preserve">Immunization </w:t>
      </w:r>
    </w:p>
    <w:p w14:paraId="205435BA" w14:textId="77777777" w:rsidR="00F70055" w:rsidRPr="000C5A93" w:rsidRDefault="009F7A88" w:rsidP="00F70055">
      <w:pPr>
        <w:numPr>
          <w:ilvl w:val="0"/>
          <w:numId w:val="36"/>
        </w:numPr>
        <w:spacing w:before="240" w:after="240" w:line="276" w:lineRule="auto"/>
        <w:rPr>
          <w:rFonts w:ascii="Arial" w:hAnsi="Arial" w:cs="Arial"/>
          <w:szCs w:val="24"/>
        </w:rPr>
      </w:pPr>
      <w:hyperlink r:id="rId20" w:history="1">
        <w:r w:rsidR="00F70055" w:rsidRPr="000C5A93">
          <w:rPr>
            <w:rStyle w:val="Hyperlink"/>
            <w:rFonts w:ascii="Arial" w:hAnsi="Arial" w:cs="Arial"/>
            <w:szCs w:val="24"/>
          </w:rPr>
          <w:t xml:space="preserve">Government of Canada’s </w:t>
        </w:r>
        <w:r w:rsidR="00F70055" w:rsidRPr="000C5A93">
          <w:rPr>
            <w:rStyle w:val="Hyperlink"/>
            <w:rFonts w:ascii="Arial" w:hAnsi="Arial" w:cs="Arial"/>
            <w:i/>
            <w:iCs/>
            <w:szCs w:val="24"/>
          </w:rPr>
          <w:t>Canadian Immunization Guide</w:t>
        </w:r>
      </w:hyperlink>
      <w:r w:rsidR="00F70055" w:rsidRPr="000C5A93">
        <w:rPr>
          <w:rFonts w:ascii="Arial" w:hAnsi="Arial" w:cs="Arial"/>
          <w:szCs w:val="24"/>
        </w:rPr>
        <w:t xml:space="preserve"> </w:t>
      </w:r>
    </w:p>
    <w:p w14:paraId="599DF503" w14:textId="77777777" w:rsidR="00F70055" w:rsidRPr="000C5A93" w:rsidRDefault="009F7A88" w:rsidP="00F70055">
      <w:pPr>
        <w:numPr>
          <w:ilvl w:val="0"/>
          <w:numId w:val="36"/>
        </w:numPr>
        <w:spacing w:before="240" w:after="240" w:line="276" w:lineRule="auto"/>
        <w:rPr>
          <w:rFonts w:ascii="Arial" w:hAnsi="Arial" w:cs="Arial"/>
          <w:szCs w:val="24"/>
        </w:rPr>
      </w:pPr>
      <w:hyperlink r:id="rId21" w:history="1">
        <w:r w:rsidR="00F70055" w:rsidRPr="000C5A93">
          <w:rPr>
            <w:rStyle w:val="Hyperlink"/>
            <w:rFonts w:ascii="Arial" w:hAnsi="Arial" w:cs="Arial"/>
            <w:szCs w:val="24"/>
          </w:rPr>
          <w:t xml:space="preserve">Government of Canada’s </w:t>
        </w:r>
        <w:r w:rsidR="00F70055" w:rsidRPr="000C5A93">
          <w:rPr>
            <w:rStyle w:val="Hyperlink"/>
            <w:rFonts w:ascii="Arial" w:hAnsi="Arial" w:cs="Arial"/>
            <w:i/>
            <w:iCs/>
            <w:szCs w:val="24"/>
          </w:rPr>
          <w:t>National Advisory Committee on Immunization (Statements &amp; Publications)</w:t>
        </w:r>
        <w:r w:rsidR="00F70055" w:rsidRPr="000C5A93">
          <w:rPr>
            <w:rStyle w:val="Hyperlink"/>
            <w:rFonts w:ascii="Arial" w:hAnsi="Arial" w:cs="Arial"/>
            <w:szCs w:val="24"/>
          </w:rPr>
          <w:t xml:space="preserve"> </w:t>
        </w:r>
      </w:hyperlink>
    </w:p>
    <w:p w14:paraId="1BCD6921" w14:textId="77777777" w:rsidR="00F70055" w:rsidRPr="000C5A93" w:rsidRDefault="009F7A88" w:rsidP="00F70055">
      <w:pPr>
        <w:numPr>
          <w:ilvl w:val="0"/>
          <w:numId w:val="36"/>
        </w:numPr>
        <w:spacing w:before="240" w:after="240" w:line="276" w:lineRule="auto"/>
        <w:rPr>
          <w:rFonts w:ascii="Arial" w:hAnsi="Arial" w:cs="Arial"/>
          <w:szCs w:val="24"/>
        </w:rPr>
      </w:pPr>
      <w:hyperlink r:id="rId22" w:history="1">
        <w:r w:rsidR="00F70055" w:rsidRPr="000C5A93">
          <w:rPr>
            <w:rStyle w:val="Hyperlink"/>
            <w:rFonts w:ascii="Arial" w:hAnsi="Arial" w:cs="Arial"/>
            <w:szCs w:val="24"/>
          </w:rPr>
          <w:t xml:space="preserve">Government of Canada’s </w:t>
        </w:r>
        <w:r w:rsidR="00F70055" w:rsidRPr="000C5A93">
          <w:rPr>
            <w:rStyle w:val="Hyperlink"/>
            <w:rFonts w:ascii="Arial" w:hAnsi="Arial" w:cs="Arial"/>
            <w:i/>
            <w:iCs/>
            <w:szCs w:val="24"/>
          </w:rPr>
          <w:t xml:space="preserve">Vaccine Safety in Canada </w:t>
        </w:r>
      </w:hyperlink>
    </w:p>
    <w:p w14:paraId="3246E630" w14:textId="77777777" w:rsidR="00F70055" w:rsidRPr="000C5A93" w:rsidRDefault="009F7A88" w:rsidP="00F70055">
      <w:pPr>
        <w:numPr>
          <w:ilvl w:val="0"/>
          <w:numId w:val="36"/>
        </w:numPr>
        <w:spacing w:before="240" w:after="240" w:line="276" w:lineRule="auto"/>
        <w:rPr>
          <w:rFonts w:ascii="Arial" w:hAnsi="Arial" w:cs="Arial"/>
          <w:szCs w:val="24"/>
        </w:rPr>
      </w:pPr>
      <w:hyperlink r:id="rId23" w:history="1">
        <w:r w:rsidR="00F70055" w:rsidRPr="000C5A93">
          <w:rPr>
            <w:rStyle w:val="Hyperlink"/>
            <w:rFonts w:ascii="Arial" w:hAnsi="Arial" w:cs="Arial"/>
            <w:szCs w:val="24"/>
          </w:rPr>
          <w:t xml:space="preserve">Government of Canada’s </w:t>
        </w:r>
        <w:r w:rsidR="00F70055" w:rsidRPr="000C5A93">
          <w:rPr>
            <w:rStyle w:val="Hyperlink"/>
            <w:rFonts w:ascii="Arial" w:hAnsi="Arial" w:cs="Arial"/>
            <w:i/>
            <w:iCs/>
            <w:szCs w:val="24"/>
          </w:rPr>
          <w:t xml:space="preserve">Approved COVID-19 Vaccines </w:t>
        </w:r>
      </w:hyperlink>
    </w:p>
    <w:p w14:paraId="64F9990D" w14:textId="77777777" w:rsidR="00F70055" w:rsidRDefault="009F7A88" w:rsidP="00F70055">
      <w:pPr>
        <w:numPr>
          <w:ilvl w:val="0"/>
          <w:numId w:val="36"/>
        </w:numPr>
        <w:spacing w:before="240" w:after="240" w:line="276" w:lineRule="auto"/>
        <w:rPr>
          <w:rStyle w:val="Hyperlink"/>
          <w:rFonts w:ascii="Arial" w:hAnsi="Arial" w:cs="Arial"/>
          <w:i/>
          <w:iCs/>
          <w:szCs w:val="24"/>
        </w:rPr>
      </w:pPr>
      <w:hyperlink r:id="rId24" w:history="1">
        <w:r w:rsidR="00F70055" w:rsidRPr="000C5A93">
          <w:rPr>
            <w:rStyle w:val="Hyperlink"/>
            <w:rFonts w:ascii="Arial" w:hAnsi="Arial" w:cs="Arial"/>
            <w:szCs w:val="24"/>
          </w:rPr>
          <w:t xml:space="preserve">Ottawa Public Health’s </w:t>
        </w:r>
        <w:r w:rsidR="00F70055" w:rsidRPr="000C5A93">
          <w:rPr>
            <w:rStyle w:val="Hyperlink"/>
            <w:rFonts w:ascii="Arial" w:hAnsi="Arial" w:cs="Arial"/>
            <w:i/>
            <w:iCs/>
            <w:szCs w:val="24"/>
          </w:rPr>
          <w:t xml:space="preserve">COVID-19 Vaccination in Ottawa </w:t>
        </w:r>
      </w:hyperlink>
    </w:p>
    <w:p w14:paraId="0CFF0672" w14:textId="4518F980" w:rsidR="00F70055" w:rsidRPr="003B3DFD" w:rsidRDefault="00F70055" w:rsidP="003B3DFD">
      <w:pPr>
        <w:pStyle w:val="ListParagraph"/>
        <w:spacing w:before="240" w:after="240" w:line="276" w:lineRule="auto"/>
        <w:ind w:left="720"/>
        <w:rPr>
          <w:rFonts w:ascii="Arial" w:hAnsi="Arial" w:cs="Arial"/>
          <w:b/>
          <w:bCs/>
          <w:i/>
          <w:iCs/>
          <w:szCs w:val="24"/>
        </w:rPr>
      </w:pPr>
      <w:r w:rsidRPr="00F70055">
        <w:rPr>
          <w:rFonts w:ascii="Arial" w:hAnsi="Arial" w:cs="Arial"/>
          <w:b/>
          <w:bCs/>
          <w:i/>
          <w:iCs/>
          <w:szCs w:val="24"/>
        </w:rPr>
        <w:t>Antigen Point of Care Testing</w:t>
      </w:r>
    </w:p>
    <w:p w14:paraId="51032A19" w14:textId="029B5756" w:rsidR="003B3DFD" w:rsidRDefault="009F7A88" w:rsidP="003B3DFD">
      <w:pPr>
        <w:numPr>
          <w:ilvl w:val="0"/>
          <w:numId w:val="36"/>
        </w:numPr>
        <w:spacing w:before="240" w:after="240" w:line="276" w:lineRule="auto"/>
        <w:rPr>
          <w:rStyle w:val="Hyperlink"/>
          <w:rFonts w:ascii="Arial" w:hAnsi="Arial" w:cs="Arial"/>
          <w:i/>
          <w:iCs/>
          <w:szCs w:val="24"/>
        </w:rPr>
      </w:pPr>
      <w:hyperlink r:id="rId25" w:history="1">
        <w:r w:rsidR="003B3DFD" w:rsidRPr="003B3DFD">
          <w:rPr>
            <w:rStyle w:val="Hyperlink"/>
            <w:rFonts w:ascii="Arial" w:hAnsi="Arial" w:cs="Arial"/>
            <w:i/>
            <w:iCs/>
            <w:szCs w:val="24"/>
          </w:rPr>
          <w:t>COVID-19 Antigen POCT Guidance - English (gov.on.ca)</w:t>
        </w:r>
      </w:hyperlink>
    </w:p>
    <w:p w14:paraId="61C05E54" w14:textId="1D58AD1A" w:rsidR="00CB0C31" w:rsidRPr="000059B9" w:rsidRDefault="009F7A88" w:rsidP="000059B9">
      <w:pPr>
        <w:numPr>
          <w:ilvl w:val="0"/>
          <w:numId w:val="36"/>
        </w:numPr>
        <w:spacing w:before="240" w:after="240" w:line="276" w:lineRule="auto"/>
        <w:rPr>
          <w:rFonts w:ascii="Arial" w:hAnsi="Arial" w:cs="Arial"/>
          <w:i/>
          <w:iCs/>
          <w:color w:val="0000FF"/>
          <w:szCs w:val="24"/>
          <w:u w:val="single"/>
        </w:rPr>
      </w:pPr>
      <w:hyperlink r:id="rId26" w:history="1">
        <w:proofErr w:type="spellStart"/>
        <w:r w:rsidR="003B3DFD" w:rsidRPr="000059B9">
          <w:rPr>
            <w:rStyle w:val="Hyperlink"/>
            <w:rFonts w:ascii="Arial" w:hAnsi="Arial" w:cs="Arial"/>
            <w:i/>
            <w:iCs/>
            <w:szCs w:val="24"/>
          </w:rPr>
          <w:t>Panbio</w:t>
        </w:r>
        <w:proofErr w:type="spellEnd"/>
        <w:r w:rsidR="003B3DFD" w:rsidRPr="000059B9">
          <w:rPr>
            <w:rStyle w:val="Hyperlink"/>
            <w:rFonts w:ascii="Arial" w:hAnsi="Arial" w:cs="Arial"/>
            <w:i/>
            <w:iCs/>
            <w:szCs w:val="24"/>
          </w:rPr>
          <w:t xml:space="preserve"> COVID-19 Ag Rapid Test Device | Abbott Point of Care Testing (</w:t>
        </w:r>
        <w:proofErr w:type="spellStart"/>
        <w:r w:rsidR="003B3DFD" w:rsidRPr="000059B9">
          <w:rPr>
            <w:rStyle w:val="Hyperlink"/>
            <w:rFonts w:ascii="Arial" w:hAnsi="Arial" w:cs="Arial"/>
            <w:i/>
            <w:iCs/>
            <w:szCs w:val="24"/>
          </w:rPr>
          <w:t>globalpointofcare.abbott</w:t>
        </w:r>
        <w:proofErr w:type="spellEnd"/>
        <w:r w:rsidR="003B3DFD" w:rsidRPr="000059B9">
          <w:rPr>
            <w:rStyle w:val="Hyperlink"/>
            <w:rFonts w:ascii="Arial" w:hAnsi="Arial" w:cs="Arial"/>
            <w:i/>
            <w:iCs/>
            <w:szCs w:val="24"/>
          </w:rPr>
          <w:t>)</w:t>
        </w:r>
      </w:hyperlink>
    </w:p>
    <w:sectPr w:rsidR="00CB0C31" w:rsidRPr="000059B9" w:rsidSect="00F75C26">
      <w:headerReference w:type="default" r:id="rId27"/>
      <w:footerReference w:type="default" r:id="rId28"/>
      <w:type w:val="continuous"/>
      <w:pgSz w:w="12240" w:h="15840" w:code="1"/>
      <w:pgMar w:top="1559" w:right="720" w:bottom="839" w:left="629" w:header="1077" w:footer="357"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7D1AA" w16cex:dateUtc="2021-10-06T11:41:00Z"/>
  <w16cex:commentExtensible w16cex:durableId="2502AD2E" w16cex:dateUtc="2021-10-02T14:04:00Z"/>
  <w16cex:commentExtensible w16cex:durableId="2507D291" w16cex:dateUtc="2021-10-06T11:45:00Z"/>
  <w16cex:commentExtensible w16cex:durableId="2507D40B" w16cex:dateUtc="2021-10-06T1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E8554D" w16cid:durableId="2507D1AA"/>
  <w16cid:commentId w16cid:paraId="6948C106" w16cid:durableId="2502AD2E"/>
  <w16cid:commentId w16cid:paraId="5B6ECB49" w16cid:durableId="2507D291"/>
  <w16cid:commentId w16cid:paraId="3E80EBC2" w16cid:durableId="2507D4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19B07" w14:textId="77777777" w:rsidR="00D81BD6" w:rsidRDefault="00D81BD6" w:rsidP="00E81CE0">
      <w:r>
        <w:separator/>
      </w:r>
    </w:p>
  </w:endnote>
  <w:endnote w:type="continuationSeparator" w:id="0">
    <w:p w14:paraId="09642378" w14:textId="77777777" w:rsidR="00D81BD6" w:rsidRDefault="00D81BD6" w:rsidP="00E8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952924"/>
      <w:docPartObj>
        <w:docPartGallery w:val="Page Numbers (Bottom of Page)"/>
        <w:docPartUnique/>
      </w:docPartObj>
    </w:sdtPr>
    <w:sdtEndPr>
      <w:rPr>
        <w:noProof/>
      </w:rPr>
    </w:sdtEndPr>
    <w:sdtContent>
      <w:p w14:paraId="42169647" w14:textId="2141D9AB" w:rsidR="00D81BD6" w:rsidRDefault="00D81BD6">
        <w:pPr>
          <w:pStyle w:val="Footer"/>
          <w:jc w:val="right"/>
        </w:pPr>
        <w:r>
          <w:fldChar w:fldCharType="begin"/>
        </w:r>
        <w:r>
          <w:instrText xml:space="preserve"> PAGE   \* MERGEFORMAT </w:instrText>
        </w:r>
        <w:r>
          <w:fldChar w:fldCharType="separate"/>
        </w:r>
        <w:r w:rsidR="009F7A88">
          <w:rPr>
            <w:noProof/>
          </w:rPr>
          <w:t>1</w:t>
        </w:r>
        <w:r>
          <w:rPr>
            <w:noProof/>
          </w:rPr>
          <w:fldChar w:fldCharType="end"/>
        </w:r>
      </w:p>
    </w:sdtContent>
  </w:sdt>
  <w:p w14:paraId="5C8E9106" w14:textId="77777777" w:rsidR="00D81BD6" w:rsidRDefault="00D8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89554" w14:textId="77777777" w:rsidR="00D81BD6" w:rsidRDefault="00D81BD6" w:rsidP="00E81CE0">
      <w:r>
        <w:separator/>
      </w:r>
    </w:p>
  </w:footnote>
  <w:footnote w:type="continuationSeparator" w:id="0">
    <w:p w14:paraId="763C3EA4" w14:textId="77777777" w:rsidR="00D81BD6" w:rsidRDefault="00D81BD6" w:rsidP="00E81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E07A2" w14:textId="2FE33A02" w:rsidR="00D81BD6" w:rsidRDefault="00D81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C74"/>
    <w:multiLevelType w:val="hybridMultilevel"/>
    <w:tmpl w:val="509AABC8"/>
    <w:lvl w:ilvl="0" w:tplc="10090017">
      <w:start w:val="1"/>
      <w:numFmt w:val="lowerLetter"/>
      <w:lvlText w:val="%1)"/>
      <w:lvlJc w:val="left"/>
      <w:pPr>
        <w:ind w:left="720" w:hanging="360"/>
      </w:pPr>
      <w:rPr>
        <w:rFonts w:hint="default"/>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607F80"/>
    <w:multiLevelType w:val="hybridMultilevel"/>
    <w:tmpl w:val="04B4E8EA"/>
    <w:lvl w:ilvl="0" w:tplc="41FA81C6">
      <w:start w:val="1"/>
      <w:numFmt w:val="lowerLetter"/>
      <w:lvlText w:val="%1)"/>
      <w:lvlJc w:val="left"/>
      <w:pPr>
        <w:ind w:left="1080" w:hanging="360"/>
      </w:pPr>
      <w:rPr>
        <w:rFonts w:hint="default"/>
        <w:b w:val="0"/>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6437034"/>
    <w:multiLevelType w:val="hybridMultilevel"/>
    <w:tmpl w:val="7422A5EE"/>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084AEB"/>
    <w:multiLevelType w:val="multilevel"/>
    <w:tmpl w:val="854E7EDC"/>
    <w:lvl w:ilvl="0">
      <w:start w:val="4"/>
      <w:numFmt w:val="decimal"/>
      <w:lvlText w:val="%1."/>
      <w:lvlJc w:val="left"/>
      <w:pPr>
        <w:ind w:left="780" w:hanging="780"/>
      </w:pPr>
      <w:rPr>
        <w:rFonts w:hint="default"/>
        <w:b/>
      </w:rPr>
    </w:lvl>
    <w:lvl w:ilvl="1">
      <w:start w:val="5"/>
      <w:numFmt w:val="decimal"/>
      <w:lvlText w:val="%1.%2."/>
      <w:lvlJc w:val="left"/>
      <w:pPr>
        <w:ind w:left="1020" w:hanging="780"/>
      </w:pPr>
      <w:rPr>
        <w:rFonts w:hint="default"/>
        <w:b/>
      </w:rPr>
    </w:lvl>
    <w:lvl w:ilvl="2">
      <w:start w:val="1"/>
      <w:numFmt w:val="decimal"/>
      <w:lvlText w:val="%1.%2.%3."/>
      <w:lvlJc w:val="left"/>
      <w:pPr>
        <w:ind w:left="1260" w:hanging="780"/>
      </w:pPr>
      <w:rPr>
        <w:rFonts w:hint="default"/>
        <w:b w:val="0"/>
      </w:rPr>
    </w:lvl>
    <w:lvl w:ilvl="3">
      <w:start w:val="1"/>
      <w:numFmt w:val="decimal"/>
      <w:lvlText w:val="%1.%2.%3.%4."/>
      <w:lvlJc w:val="left"/>
      <w:pPr>
        <w:ind w:left="1800" w:hanging="108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640" w:hanging="144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480" w:hanging="1800"/>
      </w:pPr>
      <w:rPr>
        <w:rFonts w:hint="default"/>
        <w:b w:val="0"/>
      </w:rPr>
    </w:lvl>
    <w:lvl w:ilvl="8">
      <w:start w:val="1"/>
      <w:numFmt w:val="decimal"/>
      <w:lvlText w:val="%1.%2.%3.%4.%5.%6.%7.%8.%9."/>
      <w:lvlJc w:val="left"/>
      <w:pPr>
        <w:ind w:left="4080" w:hanging="2160"/>
      </w:pPr>
      <w:rPr>
        <w:rFonts w:hint="default"/>
        <w:b w:val="0"/>
      </w:rPr>
    </w:lvl>
  </w:abstractNum>
  <w:abstractNum w:abstractNumId="4" w15:restartNumberingAfterBreak="0">
    <w:nsid w:val="15336818"/>
    <w:multiLevelType w:val="hybridMultilevel"/>
    <w:tmpl w:val="4A809B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43386F"/>
    <w:multiLevelType w:val="multilevel"/>
    <w:tmpl w:val="618C9E6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Arial" w:eastAsia="Arial" w:hAnsi="Arial" w:cs="Arial"/>
        <w:b/>
        <w:bCs w:val="0"/>
      </w:rPr>
    </w:lvl>
    <w:lvl w:ilvl="2">
      <w:start w:val="1"/>
      <w:numFmt w:val="lowerLetter"/>
      <w:lvlText w:val="%3)"/>
      <w:lvlJc w:val="left"/>
      <w:pPr>
        <w:ind w:left="1224" w:hanging="504"/>
      </w:pPr>
      <w:rPr>
        <w:rFonts w:ascii="Arial" w:eastAsia="Times New Roman" w:hAnsi="Arial" w:cs="Arial"/>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6A7DB6"/>
    <w:multiLevelType w:val="multilevel"/>
    <w:tmpl w:val="F576777C"/>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333901"/>
    <w:multiLevelType w:val="hybridMultilevel"/>
    <w:tmpl w:val="427AAC24"/>
    <w:lvl w:ilvl="0" w:tplc="87CAF67A">
      <w:start w:val="1"/>
      <w:numFmt w:val="lowerLetter"/>
      <w:lvlText w:val="%1)"/>
      <w:lvlJc w:val="left"/>
      <w:pPr>
        <w:ind w:left="1080" w:hanging="360"/>
      </w:pPr>
      <w:rPr>
        <w:rFonts w:hint="default"/>
        <w:b w:val="0"/>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2275AEB"/>
    <w:multiLevelType w:val="multilevel"/>
    <w:tmpl w:val="CA688B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D415DC8"/>
    <w:multiLevelType w:val="hybridMultilevel"/>
    <w:tmpl w:val="2118E6E6"/>
    <w:lvl w:ilvl="0" w:tplc="04090017">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D60BF7"/>
    <w:multiLevelType w:val="hybridMultilevel"/>
    <w:tmpl w:val="94E6B24E"/>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384AAA"/>
    <w:multiLevelType w:val="multilevel"/>
    <w:tmpl w:val="1F8A4DA0"/>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lowerLetter"/>
      <w:lvlText w:val="%3)"/>
      <w:lvlJc w:val="left"/>
      <w:pPr>
        <w:ind w:left="2160" w:hanging="720"/>
      </w:pPr>
      <w:rPr>
        <w:rFonts w:ascii="Arial" w:eastAsia="Arial" w:hAnsi="Arial" w:cs="Arial"/>
      </w:rPr>
    </w:lvl>
    <w:lvl w:ilvl="3">
      <w:start w:val="1"/>
      <w:numFmt w:val="lowerRoman"/>
      <w:lvlText w:val="%4)"/>
      <w:lvlJc w:val="left"/>
      <w:pPr>
        <w:ind w:left="3240" w:hanging="1080"/>
      </w:pPr>
      <w:rPr>
        <w:rFonts w:ascii="Arial" w:eastAsia="Times New Roman" w:hAnsi="Arial" w:cs="Arial"/>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9CA43C8"/>
    <w:multiLevelType w:val="hybridMultilevel"/>
    <w:tmpl w:val="3C584DEA"/>
    <w:lvl w:ilvl="0" w:tplc="8EFCBB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BD05963"/>
    <w:multiLevelType w:val="multilevel"/>
    <w:tmpl w:val="F2AC465A"/>
    <w:lvl w:ilvl="0">
      <w:start w:val="8"/>
      <w:numFmt w:val="decimal"/>
      <w:lvlText w:val="%1"/>
      <w:lvlJc w:val="left"/>
      <w:pPr>
        <w:ind w:left="360" w:hanging="360"/>
      </w:pPr>
      <w:rPr>
        <w:rFonts w:hint="default"/>
      </w:rPr>
    </w:lvl>
    <w:lvl w:ilvl="1">
      <w:start w:val="1"/>
      <w:numFmt w:val="lowerLetter"/>
      <w:lvlText w:val="%2)"/>
      <w:lvlJc w:val="left"/>
      <w:pPr>
        <w:ind w:left="1584" w:hanging="360"/>
      </w:pPr>
      <w:rPr>
        <w:rFonts w:ascii="Arial" w:eastAsia="Times New Roman" w:hAnsi="Arial" w:cs="Arial"/>
      </w:rPr>
    </w:lvl>
    <w:lvl w:ilvl="2">
      <w:start w:val="1"/>
      <w:numFmt w:val="lowerRoman"/>
      <w:lvlText w:val="%3."/>
      <w:lvlJc w:val="left"/>
      <w:pPr>
        <w:ind w:left="3168" w:hanging="720"/>
      </w:pPr>
      <w:rPr>
        <w:rFonts w:ascii="Arial" w:eastAsia="Times New Roman" w:hAnsi="Arial" w:cs="Arial"/>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14" w15:restartNumberingAfterBreak="0">
    <w:nsid w:val="3BE331E4"/>
    <w:multiLevelType w:val="multilevel"/>
    <w:tmpl w:val="EF202A94"/>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C2051DB"/>
    <w:multiLevelType w:val="hybridMultilevel"/>
    <w:tmpl w:val="1AF0BCD2"/>
    <w:lvl w:ilvl="0" w:tplc="1C5E9C1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198336C"/>
    <w:multiLevelType w:val="hybridMultilevel"/>
    <w:tmpl w:val="3F506160"/>
    <w:lvl w:ilvl="0" w:tplc="4500A6C4">
      <w:start w:val="1"/>
      <w:numFmt w:val="decimal"/>
      <w:lvlText w:val="%1."/>
      <w:lvlJc w:val="left"/>
      <w:pPr>
        <w:ind w:left="2088" w:hanging="360"/>
      </w:pPr>
      <w:rPr>
        <w:rFonts w:hint="default"/>
      </w:rPr>
    </w:lvl>
    <w:lvl w:ilvl="1" w:tplc="10090019">
      <w:start w:val="1"/>
      <w:numFmt w:val="lowerLetter"/>
      <w:lvlText w:val="%2."/>
      <w:lvlJc w:val="left"/>
      <w:pPr>
        <w:ind w:left="2808" w:hanging="360"/>
      </w:pPr>
    </w:lvl>
    <w:lvl w:ilvl="2" w:tplc="1009001B">
      <w:start w:val="1"/>
      <w:numFmt w:val="lowerRoman"/>
      <w:lvlText w:val="%3."/>
      <w:lvlJc w:val="right"/>
      <w:pPr>
        <w:ind w:left="3528" w:hanging="180"/>
      </w:pPr>
    </w:lvl>
    <w:lvl w:ilvl="3" w:tplc="1009000F">
      <w:start w:val="1"/>
      <w:numFmt w:val="decimal"/>
      <w:lvlText w:val="%4."/>
      <w:lvlJc w:val="left"/>
      <w:pPr>
        <w:ind w:left="4248" w:hanging="360"/>
      </w:pPr>
    </w:lvl>
    <w:lvl w:ilvl="4" w:tplc="10090019" w:tentative="1">
      <w:start w:val="1"/>
      <w:numFmt w:val="lowerLetter"/>
      <w:lvlText w:val="%5."/>
      <w:lvlJc w:val="left"/>
      <w:pPr>
        <w:ind w:left="4968" w:hanging="360"/>
      </w:pPr>
    </w:lvl>
    <w:lvl w:ilvl="5" w:tplc="1009001B" w:tentative="1">
      <w:start w:val="1"/>
      <w:numFmt w:val="lowerRoman"/>
      <w:lvlText w:val="%6."/>
      <w:lvlJc w:val="right"/>
      <w:pPr>
        <w:ind w:left="5688" w:hanging="180"/>
      </w:pPr>
    </w:lvl>
    <w:lvl w:ilvl="6" w:tplc="1009000F" w:tentative="1">
      <w:start w:val="1"/>
      <w:numFmt w:val="decimal"/>
      <w:lvlText w:val="%7."/>
      <w:lvlJc w:val="left"/>
      <w:pPr>
        <w:ind w:left="6408" w:hanging="360"/>
      </w:pPr>
    </w:lvl>
    <w:lvl w:ilvl="7" w:tplc="10090019" w:tentative="1">
      <w:start w:val="1"/>
      <w:numFmt w:val="lowerLetter"/>
      <w:lvlText w:val="%8."/>
      <w:lvlJc w:val="left"/>
      <w:pPr>
        <w:ind w:left="7128" w:hanging="360"/>
      </w:pPr>
    </w:lvl>
    <w:lvl w:ilvl="8" w:tplc="1009001B" w:tentative="1">
      <w:start w:val="1"/>
      <w:numFmt w:val="lowerRoman"/>
      <w:lvlText w:val="%9."/>
      <w:lvlJc w:val="right"/>
      <w:pPr>
        <w:ind w:left="7848" w:hanging="180"/>
      </w:pPr>
    </w:lvl>
  </w:abstractNum>
  <w:abstractNum w:abstractNumId="17" w15:restartNumberingAfterBreak="0">
    <w:nsid w:val="4BB9389C"/>
    <w:multiLevelType w:val="multilevel"/>
    <w:tmpl w:val="D826A7AA"/>
    <w:lvl w:ilvl="0">
      <w:start w:val="4"/>
      <w:numFmt w:val="decimal"/>
      <w:lvlText w:val="%1."/>
      <w:lvlJc w:val="left"/>
      <w:pPr>
        <w:ind w:left="780" w:hanging="780"/>
      </w:pPr>
      <w:rPr>
        <w:rFonts w:hint="default"/>
      </w:rPr>
    </w:lvl>
    <w:lvl w:ilvl="1">
      <w:start w:val="1"/>
      <w:numFmt w:val="decimal"/>
      <w:lvlText w:val="%1.%2."/>
      <w:lvlJc w:val="left"/>
      <w:pPr>
        <w:ind w:left="1140" w:hanging="780"/>
      </w:pPr>
      <w:rPr>
        <w:rFonts w:hint="default"/>
      </w:rPr>
    </w:lvl>
    <w:lvl w:ilvl="2">
      <w:start w:val="1"/>
      <w:numFmt w:val="decimal"/>
      <w:lvlText w:val="%1.%2.%3."/>
      <w:lvlJc w:val="left"/>
      <w:pPr>
        <w:ind w:left="1500" w:hanging="780"/>
      </w:pPr>
      <w:rPr>
        <w:rFonts w:hint="default"/>
        <w:b w:val="0"/>
      </w:rPr>
    </w:lvl>
    <w:lvl w:ilvl="3">
      <w:start w:val="2"/>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4ECF181C"/>
    <w:multiLevelType w:val="hybridMultilevel"/>
    <w:tmpl w:val="52E48F50"/>
    <w:lvl w:ilvl="0" w:tplc="8EFCBB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06611E3"/>
    <w:multiLevelType w:val="hybridMultilevel"/>
    <w:tmpl w:val="B726D1E8"/>
    <w:lvl w:ilvl="0" w:tplc="0409000B">
      <w:start w:val="1"/>
      <w:numFmt w:val="bullet"/>
      <w:lvlText w:val=""/>
      <w:lvlJc w:val="left"/>
      <w:pPr>
        <w:ind w:left="1512" w:hanging="360"/>
      </w:pPr>
      <w:rPr>
        <w:rFonts w:ascii="Wingdings" w:hAnsi="Wingdings"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0" w15:restartNumberingAfterBreak="0">
    <w:nsid w:val="54D83A96"/>
    <w:multiLevelType w:val="multilevel"/>
    <w:tmpl w:val="A330E9DA"/>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559903F3"/>
    <w:multiLevelType w:val="multilevel"/>
    <w:tmpl w:val="B8DA36FE"/>
    <w:lvl w:ilvl="0">
      <w:start w:val="8"/>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22" w15:restartNumberingAfterBreak="0">
    <w:nsid w:val="5A972D6C"/>
    <w:multiLevelType w:val="hybridMultilevel"/>
    <w:tmpl w:val="3F506160"/>
    <w:lvl w:ilvl="0" w:tplc="4500A6C4">
      <w:start w:val="1"/>
      <w:numFmt w:val="decimal"/>
      <w:lvlText w:val="%1."/>
      <w:lvlJc w:val="left"/>
      <w:pPr>
        <w:ind w:left="2088" w:hanging="360"/>
      </w:pPr>
      <w:rPr>
        <w:rFonts w:hint="default"/>
      </w:rPr>
    </w:lvl>
    <w:lvl w:ilvl="1" w:tplc="10090019">
      <w:start w:val="1"/>
      <w:numFmt w:val="lowerLetter"/>
      <w:lvlText w:val="%2."/>
      <w:lvlJc w:val="left"/>
      <w:pPr>
        <w:ind w:left="2808" w:hanging="360"/>
      </w:pPr>
    </w:lvl>
    <w:lvl w:ilvl="2" w:tplc="1009001B">
      <w:start w:val="1"/>
      <w:numFmt w:val="lowerRoman"/>
      <w:lvlText w:val="%3."/>
      <w:lvlJc w:val="right"/>
      <w:pPr>
        <w:ind w:left="3528" w:hanging="180"/>
      </w:pPr>
    </w:lvl>
    <w:lvl w:ilvl="3" w:tplc="1009000F">
      <w:start w:val="1"/>
      <w:numFmt w:val="decimal"/>
      <w:lvlText w:val="%4."/>
      <w:lvlJc w:val="left"/>
      <w:pPr>
        <w:ind w:left="4248" w:hanging="360"/>
      </w:pPr>
    </w:lvl>
    <w:lvl w:ilvl="4" w:tplc="10090019" w:tentative="1">
      <w:start w:val="1"/>
      <w:numFmt w:val="lowerLetter"/>
      <w:lvlText w:val="%5."/>
      <w:lvlJc w:val="left"/>
      <w:pPr>
        <w:ind w:left="4968" w:hanging="360"/>
      </w:pPr>
    </w:lvl>
    <w:lvl w:ilvl="5" w:tplc="1009001B" w:tentative="1">
      <w:start w:val="1"/>
      <w:numFmt w:val="lowerRoman"/>
      <w:lvlText w:val="%6."/>
      <w:lvlJc w:val="right"/>
      <w:pPr>
        <w:ind w:left="5688" w:hanging="180"/>
      </w:pPr>
    </w:lvl>
    <w:lvl w:ilvl="6" w:tplc="1009000F" w:tentative="1">
      <w:start w:val="1"/>
      <w:numFmt w:val="decimal"/>
      <w:lvlText w:val="%7."/>
      <w:lvlJc w:val="left"/>
      <w:pPr>
        <w:ind w:left="6408" w:hanging="360"/>
      </w:pPr>
    </w:lvl>
    <w:lvl w:ilvl="7" w:tplc="10090019" w:tentative="1">
      <w:start w:val="1"/>
      <w:numFmt w:val="lowerLetter"/>
      <w:lvlText w:val="%8."/>
      <w:lvlJc w:val="left"/>
      <w:pPr>
        <w:ind w:left="7128" w:hanging="360"/>
      </w:pPr>
    </w:lvl>
    <w:lvl w:ilvl="8" w:tplc="1009001B" w:tentative="1">
      <w:start w:val="1"/>
      <w:numFmt w:val="lowerRoman"/>
      <w:lvlText w:val="%9."/>
      <w:lvlJc w:val="right"/>
      <w:pPr>
        <w:ind w:left="7848" w:hanging="180"/>
      </w:pPr>
    </w:lvl>
  </w:abstractNum>
  <w:abstractNum w:abstractNumId="23" w15:restartNumberingAfterBreak="0">
    <w:nsid w:val="5B296B2C"/>
    <w:multiLevelType w:val="multilevel"/>
    <w:tmpl w:val="98CEA894"/>
    <w:lvl w:ilvl="0">
      <w:start w:val="1"/>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5C932FBC"/>
    <w:multiLevelType w:val="hybridMultilevel"/>
    <w:tmpl w:val="0052A0FE"/>
    <w:lvl w:ilvl="0" w:tplc="04090017">
      <w:start w:val="1"/>
      <w:numFmt w:val="lowerLetter"/>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AE37DC"/>
    <w:multiLevelType w:val="multilevel"/>
    <w:tmpl w:val="3BE4E7FA"/>
    <w:lvl w:ilvl="0">
      <w:start w:val="5"/>
      <w:numFmt w:val="decimal"/>
      <w:lvlText w:val="%1."/>
      <w:lvlJc w:val="left"/>
      <w:pPr>
        <w:ind w:left="390" w:hanging="390"/>
      </w:pPr>
      <w:rPr>
        <w:rFonts w:hint="default"/>
        <w:b/>
      </w:rPr>
    </w:lvl>
    <w:lvl w:ilvl="1">
      <w:start w:val="1"/>
      <w:numFmt w:val="decimal"/>
      <w:lvlText w:val="%1.%2."/>
      <w:lvlJc w:val="left"/>
      <w:pPr>
        <w:ind w:left="960" w:hanging="720"/>
      </w:pPr>
      <w:rPr>
        <w:rFonts w:hint="default"/>
        <w:b w:val="0"/>
      </w:rPr>
    </w:lvl>
    <w:lvl w:ilvl="2">
      <w:start w:val="1"/>
      <w:numFmt w:val="decimal"/>
      <w:lvlText w:val="%1.%2.%3."/>
      <w:lvlJc w:val="left"/>
      <w:pPr>
        <w:ind w:left="1200" w:hanging="720"/>
      </w:pPr>
      <w:rPr>
        <w:rFonts w:hint="default"/>
        <w:b w:val="0"/>
      </w:rPr>
    </w:lvl>
    <w:lvl w:ilvl="3">
      <w:start w:val="1"/>
      <w:numFmt w:val="decimal"/>
      <w:lvlText w:val="%1.%2.%3.%4."/>
      <w:lvlJc w:val="left"/>
      <w:pPr>
        <w:ind w:left="1800" w:hanging="108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640" w:hanging="144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480" w:hanging="1800"/>
      </w:pPr>
      <w:rPr>
        <w:rFonts w:hint="default"/>
        <w:b w:val="0"/>
      </w:rPr>
    </w:lvl>
    <w:lvl w:ilvl="8">
      <w:start w:val="1"/>
      <w:numFmt w:val="decimal"/>
      <w:lvlText w:val="%1.%2.%3.%4.%5.%6.%7.%8.%9."/>
      <w:lvlJc w:val="left"/>
      <w:pPr>
        <w:ind w:left="4080" w:hanging="2160"/>
      </w:pPr>
      <w:rPr>
        <w:rFonts w:hint="default"/>
        <w:b w:val="0"/>
      </w:rPr>
    </w:lvl>
  </w:abstractNum>
  <w:abstractNum w:abstractNumId="26" w15:restartNumberingAfterBreak="0">
    <w:nsid w:val="631F58F1"/>
    <w:multiLevelType w:val="multilevel"/>
    <w:tmpl w:val="D64E084C"/>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3B143C3"/>
    <w:multiLevelType w:val="hybridMultilevel"/>
    <w:tmpl w:val="BD18EEF0"/>
    <w:lvl w:ilvl="0" w:tplc="2A8C85A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3E877C6"/>
    <w:multiLevelType w:val="hybridMultilevel"/>
    <w:tmpl w:val="600E5904"/>
    <w:lvl w:ilvl="0" w:tplc="87FA1A6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54149BA"/>
    <w:multiLevelType w:val="hybridMultilevel"/>
    <w:tmpl w:val="C816A986"/>
    <w:lvl w:ilvl="0" w:tplc="04090003">
      <w:start w:val="1"/>
      <w:numFmt w:val="bullet"/>
      <w:lvlText w:val="o"/>
      <w:lvlJc w:val="left"/>
      <w:pPr>
        <w:ind w:left="2520" w:hanging="360"/>
      </w:pPr>
      <w:rPr>
        <w:rFonts w:ascii="Courier New" w:hAnsi="Courier New" w:cs="Courier New" w:hint="default"/>
      </w:rPr>
    </w:lvl>
    <w:lvl w:ilvl="1" w:tplc="E54C1D22">
      <w:start w:val="1"/>
      <w:numFmt w:val="lowerLetter"/>
      <w:lvlText w:val="%2)"/>
      <w:lvlJc w:val="left"/>
      <w:pPr>
        <w:ind w:left="3240" w:hanging="360"/>
      </w:pPr>
      <w:rPr>
        <w:rFonts w:ascii="Arial" w:eastAsia="Times New Roman" w:hAnsi="Arial" w:cs="Arial"/>
        <w:sz w:val="22"/>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6A5173E2"/>
    <w:multiLevelType w:val="hybridMultilevel"/>
    <w:tmpl w:val="21A28ED8"/>
    <w:lvl w:ilvl="0" w:tplc="04090003">
      <w:start w:val="1"/>
      <w:numFmt w:val="bullet"/>
      <w:lvlText w:val="o"/>
      <w:lvlJc w:val="left"/>
      <w:pPr>
        <w:ind w:left="2520" w:hanging="360"/>
      </w:pPr>
      <w:rPr>
        <w:rFonts w:ascii="Courier New" w:hAnsi="Courier New" w:cs="Courier New" w:hint="default"/>
      </w:rPr>
    </w:lvl>
    <w:lvl w:ilvl="1" w:tplc="E58A6AC0">
      <w:start w:val="1"/>
      <w:numFmt w:val="bullet"/>
      <w:lvlText w:val=""/>
      <w:lvlJc w:val="left"/>
      <w:pPr>
        <w:ind w:left="3240" w:hanging="360"/>
      </w:pPr>
      <w:rPr>
        <w:rFonts w:ascii="Symbol" w:hAnsi="Symbol" w:hint="default"/>
        <w:sz w:val="22"/>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6F67028D"/>
    <w:multiLevelType w:val="multilevel"/>
    <w:tmpl w:val="AB66EAE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i w:val="0"/>
        <w:iCs w:val="0"/>
      </w:rPr>
    </w:lvl>
    <w:lvl w:ilvl="2">
      <w:start w:val="1"/>
      <w:numFmt w:val="lowerLetter"/>
      <w:lvlText w:val="%3)"/>
      <w:lvlJc w:val="left"/>
      <w:pPr>
        <w:ind w:left="1080" w:hanging="720"/>
      </w:pPr>
      <w:rPr>
        <w:b/>
      </w:rPr>
    </w:lvl>
    <w:lvl w:ilvl="3">
      <w:start w:val="1"/>
      <w:numFmt w:val="lowerRoman"/>
      <w:lvlText w:val="(%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74901051"/>
    <w:multiLevelType w:val="multilevel"/>
    <w:tmpl w:val="56FEDACC"/>
    <w:lvl w:ilvl="0">
      <w:start w:val="1"/>
      <w:numFmt w:val="decimal"/>
      <w:lvlText w:val="%1."/>
      <w:lvlJc w:val="left"/>
      <w:pPr>
        <w:ind w:left="408" w:hanging="408"/>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76156578"/>
    <w:multiLevelType w:val="hybridMultilevel"/>
    <w:tmpl w:val="3F506160"/>
    <w:lvl w:ilvl="0" w:tplc="4500A6C4">
      <w:start w:val="1"/>
      <w:numFmt w:val="decimal"/>
      <w:lvlText w:val="%1."/>
      <w:lvlJc w:val="left"/>
      <w:pPr>
        <w:ind w:left="2088" w:hanging="360"/>
      </w:pPr>
      <w:rPr>
        <w:rFonts w:hint="default"/>
      </w:rPr>
    </w:lvl>
    <w:lvl w:ilvl="1" w:tplc="10090019">
      <w:start w:val="1"/>
      <w:numFmt w:val="lowerLetter"/>
      <w:lvlText w:val="%2."/>
      <w:lvlJc w:val="left"/>
      <w:pPr>
        <w:ind w:left="2808" w:hanging="360"/>
      </w:pPr>
    </w:lvl>
    <w:lvl w:ilvl="2" w:tplc="1009001B">
      <w:start w:val="1"/>
      <w:numFmt w:val="lowerRoman"/>
      <w:lvlText w:val="%3."/>
      <w:lvlJc w:val="right"/>
      <w:pPr>
        <w:ind w:left="3528" w:hanging="180"/>
      </w:pPr>
    </w:lvl>
    <w:lvl w:ilvl="3" w:tplc="1009000F">
      <w:start w:val="1"/>
      <w:numFmt w:val="decimal"/>
      <w:lvlText w:val="%4."/>
      <w:lvlJc w:val="left"/>
      <w:pPr>
        <w:ind w:left="4248" w:hanging="360"/>
      </w:pPr>
    </w:lvl>
    <w:lvl w:ilvl="4" w:tplc="10090019" w:tentative="1">
      <w:start w:val="1"/>
      <w:numFmt w:val="lowerLetter"/>
      <w:lvlText w:val="%5."/>
      <w:lvlJc w:val="left"/>
      <w:pPr>
        <w:ind w:left="4968" w:hanging="360"/>
      </w:pPr>
    </w:lvl>
    <w:lvl w:ilvl="5" w:tplc="1009001B" w:tentative="1">
      <w:start w:val="1"/>
      <w:numFmt w:val="lowerRoman"/>
      <w:lvlText w:val="%6."/>
      <w:lvlJc w:val="right"/>
      <w:pPr>
        <w:ind w:left="5688" w:hanging="180"/>
      </w:pPr>
    </w:lvl>
    <w:lvl w:ilvl="6" w:tplc="1009000F" w:tentative="1">
      <w:start w:val="1"/>
      <w:numFmt w:val="decimal"/>
      <w:lvlText w:val="%7."/>
      <w:lvlJc w:val="left"/>
      <w:pPr>
        <w:ind w:left="6408" w:hanging="360"/>
      </w:pPr>
    </w:lvl>
    <w:lvl w:ilvl="7" w:tplc="10090019" w:tentative="1">
      <w:start w:val="1"/>
      <w:numFmt w:val="lowerLetter"/>
      <w:lvlText w:val="%8."/>
      <w:lvlJc w:val="left"/>
      <w:pPr>
        <w:ind w:left="7128" w:hanging="360"/>
      </w:pPr>
    </w:lvl>
    <w:lvl w:ilvl="8" w:tplc="1009001B" w:tentative="1">
      <w:start w:val="1"/>
      <w:numFmt w:val="lowerRoman"/>
      <w:lvlText w:val="%9."/>
      <w:lvlJc w:val="right"/>
      <w:pPr>
        <w:ind w:left="7848" w:hanging="180"/>
      </w:pPr>
    </w:lvl>
  </w:abstractNum>
  <w:abstractNum w:abstractNumId="34" w15:restartNumberingAfterBreak="0">
    <w:nsid w:val="787029DF"/>
    <w:multiLevelType w:val="hybridMultilevel"/>
    <w:tmpl w:val="B9BE1D18"/>
    <w:lvl w:ilvl="0" w:tplc="10090017">
      <w:start w:val="1"/>
      <w:numFmt w:val="lowerLetter"/>
      <w:lvlText w:val="%1)"/>
      <w:lvlJc w:val="left"/>
      <w:pPr>
        <w:ind w:left="720" w:hanging="360"/>
      </w:pPr>
      <w:rPr>
        <w:rFonts w:hint="default"/>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9F57FCF"/>
    <w:multiLevelType w:val="multilevel"/>
    <w:tmpl w:val="9E7C68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bCs w:val="0"/>
      </w:rPr>
    </w:lvl>
    <w:lvl w:ilvl="2">
      <w:start w:val="1"/>
      <w:numFmt w:val="lowerLetter"/>
      <w:lvlText w:val="%3)"/>
      <w:lvlJc w:val="left"/>
      <w:pPr>
        <w:ind w:left="1224" w:hanging="504"/>
      </w:pPr>
      <w:rPr>
        <w:rFonts w:ascii="Arial" w:eastAsia="Times New Roman" w:hAnsi="Arial" w:cs="Arial"/>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B247963"/>
    <w:multiLevelType w:val="hybridMultilevel"/>
    <w:tmpl w:val="349EFB18"/>
    <w:lvl w:ilvl="0" w:tplc="05968448">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D4F1BE1"/>
    <w:multiLevelType w:val="multilevel"/>
    <w:tmpl w:val="7E9ED7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E816D28"/>
    <w:multiLevelType w:val="hybridMultilevel"/>
    <w:tmpl w:val="DB947CD2"/>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F720C41"/>
    <w:multiLevelType w:val="hybridMultilevel"/>
    <w:tmpl w:val="98127A2A"/>
    <w:lvl w:ilvl="0" w:tplc="04090011">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8"/>
  </w:num>
  <w:num w:numId="3">
    <w:abstractNumId w:val="9"/>
  </w:num>
  <w:num w:numId="4">
    <w:abstractNumId w:val="19"/>
  </w:num>
  <w:num w:numId="5">
    <w:abstractNumId w:val="17"/>
  </w:num>
  <w:num w:numId="6">
    <w:abstractNumId w:val="3"/>
  </w:num>
  <w:num w:numId="7">
    <w:abstractNumId w:val="25"/>
  </w:num>
  <w:num w:numId="8">
    <w:abstractNumId w:val="20"/>
  </w:num>
  <w:num w:numId="9">
    <w:abstractNumId w:val="37"/>
  </w:num>
  <w:num w:numId="10">
    <w:abstractNumId w:val="39"/>
  </w:num>
  <w:num w:numId="11">
    <w:abstractNumId w:val="38"/>
  </w:num>
  <w:num w:numId="12">
    <w:abstractNumId w:val="2"/>
  </w:num>
  <w:num w:numId="13">
    <w:abstractNumId w:val="30"/>
  </w:num>
  <w:num w:numId="14">
    <w:abstractNumId w:val="29"/>
  </w:num>
  <w:num w:numId="15">
    <w:abstractNumId w:val="4"/>
  </w:num>
  <w:num w:numId="16">
    <w:abstractNumId w:val="15"/>
  </w:num>
  <w:num w:numId="17">
    <w:abstractNumId w:val="28"/>
  </w:num>
  <w:num w:numId="18">
    <w:abstractNumId w:val="27"/>
  </w:num>
  <w:num w:numId="19">
    <w:abstractNumId w:val="10"/>
  </w:num>
  <w:num w:numId="20">
    <w:abstractNumId w:val="24"/>
  </w:num>
  <w:num w:numId="21">
    <w:abstractNumId w:val="31"/>
  </w:num>
  <w:num w:numId="22">
    <w:abstractNumId w:val="16"/>
  </w:num>
  <w:num w:numId="23">
    <w:abstractNumId w:val="6"/>
  </w:num>
  <w:num w:numId="24">
    <w:abstractNumId w:val="22"/>
  </w:num>
  <w:num w:numId="25">
    <w:abstractNumId w:val="33"/>
  </w:num>
  <w:num w:numId="26">
    <w:abstractNumId w:val="26"/>
  </w:num>
  <w:num w:numId="27">
    <w:abstractNumId w:val="5"/>
  </w:num>
  <w:num w:numId="28">
    <w:abstractNumId w:val="36"/>
  </w:num>
  <w:num w:numId="29">
    <w:abstractNumId w:val="7"/>
  </w:num>
  <w:num w:numId="30">
    <w:abstractNumId w:val="34"/>
  </w:num>
  <w:num w:numId="31">
    <w:abstractNumId w:val="0"/>
  </w:num>
  <w:num w:numId="32">
    <w:abstractNumId w:val="1"/>
  </w:num>
  <w:num w:numId="33">
    <w:abstractNumId w:val="11"/>
  </w:num>
  <w:num w:numId="34">
    <w:abstractNumId w:val="13"/>
  </w:num>
  <w:num w:numId="35">
    <w:abstractNumId w:val="14"/>
  </w:num>
  <w:num w:numId="36">
    <w:abstractNumId w:val="18"/>
  </w:num>
  <w:num w:numId="37">
    <w:abstractNumId w:val="12"/>
  </w:num>
  <w:num w:numId="38">
    <w:abstractNumId w:val="21"/>
  </w:num>
  <w:num w:numId="39">
    <w:abstractNumId w:val="23"/>
  </w:num>
  <w:num w:numId="40">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A"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0"/>
  <w:proofState w:spelling="clean" w:grammar="clean"/>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82"/>
    <w:rsid w:val="0000259E"/>
    <w:rsid w:val="000059B9"/>
    <w:rsid w:val="00015A03"/>
    <w:rsid w:val="00016E31"/>
    <w:rsid w:val="00017A73"/>
    <w:rsid w:val="00017F09"/>
    <w:rsid w:val="0002421E"/>
    <w:rsid w:val="000278E7"/>
    <w:rsid w:val="0003026E"/>
    <w:rsid w:val="00032789"/>
    <w:rsid w:val="000456D4"/>
    <w:rsid w:val="00046262"/>
    <w:rsid w:val="00050062"/>
    <w:rsid w:val="000529E6"/>
    <w:rsid w:val="00054F99"/>
    <w:rsid w:val="000608C5"/>
    <w:rsid w:val="00071ECB"/>
    <w:rsid w:val="00080935"/>
    <w:rsid w:val="00083D93"/>
    <w:rsid w:val="000870B3"/>
    <w:rsid w:val="00092CAF"/>
    <w:rsid w:val="000A18A9"/>
    <w:rsid w:val="000A1D27"/>
    <w:rsid w:val="000A6989"/>
    <w:rsid w:val="000A7A3C"/>
    <w:rsid w:val="000B03EC"/>
    <w:rsid w:val="000B1AEB"/>
    <w:rsid w:val="000B23B1"/>
    <w:rsid w:val="000B49BF"/>
    <w:rsid w:val="000C4C19"/>
    <w:rsid w:val="000C6474"/>
    <w:rsid w:val="000C73A9"/>
    <w:rsid w:val="000C76C3"/>
    <w:rsid w:val="000D01FD"/>
    <w:rsid w:val="000E149F"/>
    <w:rsid w:val="000E1596"/>
    <w:rsid w:val="000E32CB"/>
    <w:rsid w:val="000F11BE"/>
    <w:rsid w:val="000F6DB7"/>
    <w:rsid w:val="00100D60"/>
    <w:rsid w:val="00106DBC"/>
    <w:rsid w:val="001141AF"/>
    <w:rsid w:val="001156D9"/>
    <w:rsid w:val="00115AAA"/>
    <w:rsid w:val="00130DC6"/>
    <w:rsid w:val="001325DB"/>
    <w:rsid w:val="001335A2"/>
    <w:rsid w:val="00133E4C"/>
    <w:rsid w:val="0013791B"/>
    <w:rsid w:val="00144C3A"/>
    <w:rsid w:val="001546E7"/>
    <w:rsid w:val="001613CC"/>
    <w:rsid w:val="0017003C"/>
    <w:rsid w:val="0017057A"/>
    <w:rsid w:val="0017224F"/>
    <w:rsid w:val="00172C60"/>
    <w:rsid w:val="00174055"/>
    <w:rsid w:val="00185D5C"/>
    <w:rsid w:val="001941E1"/>
    <w:rsid w:val="00194DED"/>
    <w:rsid w:val="00195D36"/>
    <w:rsid w:val="001A0C3A"/>
    <w:rsid w:val="001A195A"/>
    <w:rsid w:val="001A2698"/>
    <w:rsid w:val="001B17FC"/>
    <w:rsid w:val="001B31EC"/>
    <w:rsid w:val="001B70F2"/>
    <w:rsid w:val="001C1039"/>
    <w:rsid w:val="001C1DBF"/>
    <w:rsid w:val="001C2F69"/>
    <w:rsid w:val="001C492D"/>
    <w:rsid w:val="001C55F4"/>
    <w:rsid w:val="001D0CEE"/>
    <w:rsid w:val="001D1BD3"/>
    <w:rsid w:val="001D324A"/>
    <w:rsid w:val="001D5EE7"/>
    <w:rsid w:val="001D6BEF"/>
    <w:rsid w:val="001D6FF3"/>
    <w:rsid w:val="001F1498"/>
    <w:rsid w:val="001F162C"/>
    <w:rsid w:val="001F28E2"/>
    <w:rsid w:val="001F74CA"/>
    <w:rsid w:val="00203084"/>
    <w:rsid w:val="002060C0"/>
    <w:rsid w:val="002065D3"/>
    <w:rsid w:val="00221D52"/>
    <w:rsid w:val="00224B09"/>
    <w:rsid w:val="002262D4"/>
    <w:rsid w:val="00227BB3"/>
    <w:rsid w:val="00231A4E"/>
    <w:rsid w:val="002373CA"/>
    <w:rsid w:val="002377CC"/>
    <w:rsid w:val="00240C32"/>
    <w:rsid w:val="00247613"/>
    <w:rsid w:val="00247C2B"/>
    <w:rsid w:val="00247F6E"/>
    <w:rsid w:val="0025057B"/>
    <w:rsid w:val="002535CC"/>
    <w:rsid w:val="00256DCC"/>
    <w:rsid w:val="002579F9"/>
    <w:rsid w:val="00264109"/>
    <w:rsid w:val="002653EE"/>
    <w:rsid w:val="00275013"/>
    <w:rsid w:val="00275D3D"/>
    <w:rsid w:val="00283DD7"/>
    <w:rsid w:val="002867C9"/>
    <w:rsid w:val="00293967"/>
    <w:rsid w:val="002A0E71"/>
    <w:rsid w:val="002A1776"/>
    <w:rsid w:val="002B09BD"/>
    <w:rsid w:val="002B1E83"/>
    <w:rsid w:val="002B3EE0"/>
    <w:rsid w:val="002C3541"/>
    <w:rsid w:val="002C4FBC"/>
    <w:rsid w:val="002C5364"/>
    <w:rsid w:val="002C65BA"/>
    <w:rsid w:val="002D1688"/>
    <w:rsid w:val="002E70E9"/>
    <w:rsid w:val="002E7AB8"/>
    <w:rsid w:val="002F117E"/>
    <w:rsid w:val="002F4B61"/>
    <w:rsid w:val="002F58D7"/>
    <w:rsid w:val="003049B7"/>
    <w:rsid w:val="00304D48"/>
    <w:rsid w:val="003077D3"/>
    <w:rsid w:val="00313AEC"/>
    <w:rsid w:val="00314D7B"/>
    <w:rsid w:val="00323DE1"/>
    <w:rsid w:val="00326CF2"/>
    <w:rsid w:val="00334BC2"/>
    <w:rsid w:val="00337347"/>
    <w:rsid w:val="00337CC2"/>
    <w:rsid w:val="00340838"/>
    <w:rsid w:val="00342265"/>
    <w:rsid w:val="0034645E"/>
    <w:rsid w:val="00352531"/>
    <w:rsid w:val="003656DC"/>
    <w:rsid w:val="00366428"/>
    <w:rsid w:val="00374202"/>
    <w:rsid w:val="00387488"/>
    <w:rsid w:val="00393E6B"/>
    <w:rsid w:val="0039410B"/>
    <w:rsid w:val="003B2762"/>
    <w:rsid w:val="003B3DFD"/>
    <w:rsid w:val="003B45B6"/>
    <w:rsid w:val="003C29B2"/>
    <w:rsid w:val="003C38B3"/>
    <w:rsid w:val="003C54A4"/>
    <w:rsid w:val="003C6052"/>
    <w:rsid w:val="003D12AE"/>
    <w:rsid w:val="003D3B61"/>
    <w:rsid w:val="003D3C33"/>
    <w:rsid w:val="003D6741"/>
    <w:rsid w:val="003E10D9"/>
    <w:rsid w:val="003E46CE"/>
    <w:rsid w:val="003E79D0"/>
    <w:rsid w:val="003F0AB3"/>
    <w:rsid w:val="003F4296"/>
    <w:rsid w:val="003F5567"/>
    <w:rsid w:val="003F643F"/>
    <w:rsid w:val="004118C0"/>
    <w:rsid w:val="00413C51"/>
    <w:rsid w:val="00415B47"/>
    <w:rsid w:val="004247BE"/>
    <w:rsid w:val="00424EE5"/>
    <w:rsid w:val="00430A7F"/>
    <w:rsid w:val="00432BAD"/>
    <w:rsid w:val="00452398"/>
    <w:rsid w:val="00454B7B"/>
    <w:rsid w:val="0046230E"/>
    <w:rsid w:val="00463DB0"/>
    <w:rsid w:val="00463FF0"/>
    <w:rsid w:val="00467814"/>
    <w:rsid w:val="0047610E"/>
    <w:rsid w:val="00486D86"/>
    <w:rsid w:val="0049050C"/>
    <w:rsid w:val="004906C8"/>
    <w:rsid w:val="00493A7E"/>
    <w:rsid w:val="004966BE"/>
    <w:rsid w:val="004A031C"/>
    <w:rsid w:val="004A37C9"/>
    <w:rsid w:val="004A3EB8"/>
    <w:rsid w:val="004B0771"/>
    <w:rsid w:val="004B083E"/>
    <w:rsid w:val="004B6755"/>
    <w:rsid w:val="004C0B32"/>
    <w:rsid w:val="004C14AA"/>
    <w:rsid w:val="004C1F3B"/>
    <w:rsid w:val="004C2102"/>
    <w:rsid w:val="004C4ED9"/>
    <w:rsid w:val="004D29EE"/>
    <w:rsid w:val="004E0777"/>
    <w:rsid w:val="004F2A2D"/>
    <w:rsid w:val="004F4481"/>
    <w:rsid w:val="004F5AE1"/>
    <w:rsid w:val="0050177D"/>
    <w:rsid w:val="00503F82"/>
    <w:rsid w:val="00512E44"/>
    <w:rsid w:val="0051411E"/>
    <w:rsid w:val="005149B0"/>
    <w:rsid w:val="005205A4"/>
    <w:rsid w:val="005267FD"/>
    <w:rsid w:val="00530AF5"/>
    <w:rsid w:val="00537015"/>
    <w:rsid w:val="00537987"/>
    <w:rsid w:val="00540843"/>
    <w:rsid w:val="00543183"/>
    <w:rsid w:val="00547D32"/>
    <w:rsid w:val="0055169C"/>
    <w:rsid w:val="00555061"/>
    <w:rsid w:val="0055773D"/>
    <w:rsid w:val="0056289F"/>
    <w:rsid w:val="00563EFC"/>
    <w:rsid w:val="005708A3"/>
    <w:rsid w:val="00570C55"/>
    <w:rsid w:val="00572B22"/>
    <w:rsid w:val="00576C57"/>
    <w:rsid w:val="00581331"/>
    <w:rsid w:val="00582629"/>
    <w:rsid w:val="00584A50"/>
    <w:rsid w:val="00585349"/>
    <w:rsid w:val="0058592E"/>
    <w:rsid w:val="00591663"/>
    <w:rsid w:val="0059498A"/>
    <w:rsid w:val="005B2E62"/>
    <w:rsid w:val="005B4F24"/>
    <w:rsid w:val="005B588D"/>
    <w:rsid w:val="005B591A"/>
    <w:rsid w:val="005B677D"/>
    <w:rsid w:val="005C19D4"/>
    <w:rsid w:val="005C2B3B"/>
    <w:rsid w:val="005C547F"/>
    <w:rsid w:val="005C7BDF"/>
    <w:rsid w:val="005D0641"/>
    <w:rsid w:val="005D1777"/>
    <w:rsid w:val="005D39C9"/>
    <w:rsid w:val="005D3ADC"/>
    <w:rsid w:val="005D6C09"/>
    <w:rsid w:val="005D72FC"/>
    <w:rsid w:val="005E2305"/>
    <w:rsid w:val="005E5613"/>
    <w:rsid w:val="005E5D04"/>
    <w:rsid w:val="005F09F3"/>
    <w:rsid w:val="006000CC"/>
    <w:rsid w:val="00600CF0"/>
    <w:rsid w:val="006013CC"/>
    <w:rsid w:val="00614A90"/>
    <w:rsid w:val="00616FBB"/>
    <w:rsid w:val="00623D26"/>
    <w:rsid w:val="0062519C"/>
    <w:rsid w:val="00625886"/>
    <w:rsid w:val="00630B62"/>
    <w:rsid w:val="00641644"/>
    <w:rsid w:val="00643F73"/>
    <w:rsid w:val="00644BA2"/>
    <w:rsid w:val="00646F40"/>
    <w:rsid w:val="00651318"/>
    <w:rsid w:val="00656607"/>
    <w:rsid w:val="00656C18"/>
    <w:rsid w:val="0066007D"/>
    <w:rsid w:val="0066489A"/>
    <w:rsid w:val="00665026"/>
    <w:rsid w:val="006656F5"/>
    <w:rsid w:val="006660BD"/>
    <w:rsid w:val="00666620"/>
    <w:rsid w:val="00672A95"/>
    <w:rsid w:val="00677ACD"/>
    <w:rsid w:val="0068574B"/>
    <w:rsid w:val="00690B59"/>
    <w:rsid w:val="00691A35"/>
    <w:rsid w:val="0069296E"/>
    <w:rsid w:val="006963A1"/>
    <w:rsid w:val="006A115F"/>
    <w:rsid w:val="006A4A2F"/>
    <w:rsid w:val="006B51FA"/>
    <w:rsid w:val="006B5700"/>
    <w:rsid w:val="006B6B76"/>
    <w:rsid w:val="006B73F7"/>
    <w:rsid w:val="006B7C68"/>
    <w:rsid w:val="006C0D3E"/>
    <w:rsid w:val="006C37C3"/>
    <w:rsid w:val="006C3863"/>
    <w:rsid w:val="006C6F0A"/>
    <w:rsid w:val="006D5FD2"/>
    <w:rsid w:val="006E73C1"/>
    <w:rsid w:val="006F02CF"/>
    <w:rsid w:val="006F2ECD"/>
    <w:rsid w:val="006F5D06"/>
    <w:rsid w:val="006F72A5"/>
    <w:rsid w:val="00706815"/>
    <w:rsid w:val="00711260"/>
    <w:rsid w:val="00711842"/>
    <w:rsid w:val="00711C49"/>
    <w:rsid w:val="00711CEA"/>
    <w:rsid w:val="00714218"/>
    <w:rsid w:val="00715187"/>
    <w:rsid w:val="0071672C"/>
    <w:rsid w:val="00716DB4"/>
    <w:rsid w:val="00721533"/>
    <w:rsid w:val="00726CBC"/>
    <w:rsid w:val="007329EB"/>
    <w:rsid w:val="00733176"/>
    <w:rsid w:val="00735872"/>
    <w:rsid w:val="00742768"/>
    <w:rsid w:val="0074520F"/>
    <w:rsid w:val="007470E5"/>
    <w:rsid w:val="007472D6"/>
    <w:rsid w:val="00750146"/>
    <w:rsid w:val="007510D0"/>
    <w:rsid w:val="00751C79"/>
    <w:rsid w:val="00752251"/>
    <w:rsid w:val="00760811"/>
    <w:rsid w:val="00765299"/>
    <w:rsid w:val="00776943"/>
    <w:rsid w:val="00783B7C"/>
    <w:rsid w:val="007849A3"/>
    <w:rsid w:val="00784CCD"/>
    <w:rsid w:val="00785398"/>
    <w:rsid w:val="007863A8"/>
    <w:rsid w:val="00787363"/>
    <w:rsid w:val="00790102"/>
    <w:rsid w:val="00791193"/>
    <w:rsid w:val="00794E96"/>
    <w:rsid w:val="007A4FCF"/>
    <w:rsid w:val="007A60C6"/>
    <w:rsid w:val="007A7B9E"/>
    <w:rsid w:val="007B1206"/>
    <w:rsid w:val="007B2B8E"/>
    <w:rsid w:val="007B2E25"/>
    <w:rsid w:val="007C43B1"/>
    <w:rsid w:val="007D1190"/>
    <w:rsid w:val="007D3D09"/>
    <w:rsid w:val="007E24DF"/>
    <w:rsid w:val="007E4289"/>
    <w:rsid w:val="007E54CA"/>
    <w:rsid w:val="007F405C"/>
    <w:rsid w:val="007F4FAD"/>
    <w:rsid w:val="007F5C10"/>
    <w:rsid w:val="00801DC1"/>
    <w:rsid w:val="0080306B"/>
    <w:rsid w:val="00806570"/>
    <w:rsid w:val="0081045A"/>
    <w:rsid w:val="00816F17"/>
    <w:rsid w:val="00820A44"/>
    <w:rsid w:val="00825CD2"/>
    <w:rsid w:val="00832A5A"/>
    <w:rsid w:val="00836130"/>
    <w:rsid w:val="00853CA7"/>
    <w:rsid w:val="00871744"/>
    <w:rsid w:val="008735B7"/>
    <w:rsid w:val="0088360E"/>
    <w:rsid w:val="00887C25"/>
    <w:rsid w:val="00894C7C"/>
    <w:rsid w:val="008A22CB"/>
    <w:rsid w:val="008A36A3"/>
    <w:rsid w:val="008A4D52"/>
    <w:rsid w:val="008B2477"/>
    <w:rsid w:val="008B4EBA"/>
    <w:rsid w:val="008B507D"/>
    <w:rsid w:val="008C027F"/>
    <w:rsid w:val="008C464C"/>
    <w:rsid w:val="008D11A6"/>
    <w:rsid w:val="008D1CE3"/>
    <w:rsid w:val="008D2485"/>
    <w:rsid w:val="008D3AD5"/>
    <w:rsid w:val="008D5286"/>
    <w:rsid w:val="008E6B8D"/>
    <w:rsid w:val="008F63FF"/>
    <w:rsid w:val="008F6F2C"/>
    <w:rsid w:val="00905A4B"/>
    <w:rsid w:val="00911444"/>
    <w:rsid w:val="00911CDC"/>
    <w:rsid w:val="00915077"/>
    <w:rsid w:val="00922650"/>
    <w:rsid w:val="0092329A"/>
    <w:rsid w:val="00925789"/>
    <w:rsid w:val="00940426"/>
    <w:rsid w:val="00940E7A"/>
    <w:rsid w:val="0094252E"/>
    <w:rsid w:val="00963CE1"/>
    <w:rsid w:val="00967F6A"/>
    <w:rsid w:val="0097117B"/>
    <w:rsid w:val="00971D3B"/>
    <w:rsid w:val="009746F7"/>
    <w:rsid w:val="0098212E"/>
    <w:rsid w:val="009834BE"/>
    <w:rsid w:val="009874DF"/>
    <w:rsid w:val="00991C56"/>
    <w:rsid w:val="009959B6"/>
    <w:rsid w:val="0099665D"/>
    <w:rsid w:val="009A02FD"/>
    <w:rsid w:val="009A33C7"/>
    <w:rsid w:val="009A58F7"/>
    <w:rsid w:val="009A7F3F"/>
    <w:rsid w:val="009B029B"/>
    <w:rsid w:val="009B0703"/>
    <w:rsid w:val="009B58DE"/>
    <w:rsid w:val="009C1FC5"/>
    <w:rsid w:val="009C21D0"/>
    <w:rsid w:val="009C79FE"/>
    <w:rsid w:val="009D1C37"/>
    <w:rsid w:val="009D4032"/>
    <w:rsid w:val="009D49B8"/>
    <w:rsid w:val="009D6151"/>
    <w:rsid w:val="009D6E0F"/>
    <w:rsid w:val="009E047E"/>
    <w:rsid w:val="009F0443"/>
    <w:rsid w:val="009F048D"/>
    <w:rsid w:val="009F0651"/>
    <w:rsid w:val="009F3930"/>
    <w:rsid w:val="009F6B76"/>
    <w:rsid w:val="009F7A88"/>
    <w:rsid w:val="00A14635"/>
    <w:rsid w:val="00A1627F"/>
    <w:rsid w:val="00A20621"/>
    <w:rsid w:val="00A213CA"/>
    <w:rsid w:val="00A224DE"/>
    <w:rsid w:val="00A24FC3"/>
    <w:rsid w:val="00A25F00"/>
    <w:rsid w:val="00A26378"/>
    <w:rsid w:val="00A265B8"/>
    <w:rsid w:val="00A32675"/>
    <w:rsid w:val="00A34635"/>
    <w:rsid w:val="00A408F9"/>
    <w:rsid w:val="00A423B8"/>
    <w:rsid w:val="00A4560F"/>
    <w:rsid w:val="00A5047A"/>
    <w:rsid w:val="00A54FE0"/>
    <w:rsid w:val="00A562E1"/>
    <w:rsid w:val="00A66D40"/>
    <w:rsid w:val="00A66F3F"/>
    <w:rsid w:val="00A71017"/>
    <w:rsid w:val="00A74997"/>
    <w:rsid w:val="00A74D7F"/>
    <w:rsid w:val="00A7548C"/>
    <w:rsid w:val="00A80202"/>
    <w:rsid w:val="00A845FB"/>
    <w:rsid w:val="00A92171"/>
    <w:rsid w:val="00A97BE0"/>
    <w:rsid w:val="00AA1378"/>
    <w:rsid w:val="00AA317A"/>
    <w:rsid w:val="00AA67BB"/>
    <w:rsid w:val="00AA703B"/>
    <w:rsid w:val="00AB13FB"/>
    <w:rsid w:val="00AB786F"/>
    <w:rsid w:val="00AB7CA0"/>
    <w:rsid w:val="00AC2954"/>
    <w:rsid w:val="00AC29DF"/>
    <w:rsid w:val="00AC7976"/>
    <w:rsid w:val="00AD47B5"/>
    <w:rsid w:val="00AD5797"/>
    <w:rsid w:val="00AD5A22"/>
    <w:rsid w:val="00AF635C"/>
    <w:rsid w:val="00AF7A69"/>
    <w:rsid w:val="00AF7F24"/>
    <w:rsid w:val="00B03E9F"/>
    <w:rsid w:val="00B07ADC"/>
    <w:rsid w:val="00B116AC"/>
    <w:rsid w:val="00B17838"/>
    <w:rsid w:val="00B20411"/>
    <w:rsid w:val="00B22AF0"/>
    <w:rsid w:val="00B2399F"/>
    <w:rsid w:val="00B351FC"/>
    <w:rsid w:val="00B3554E"/>
    <w:rsid w:val="00B369D0"/>
    <w:rsid w:val="00B432B5"/>
    <w:rsid w:val="00B447A3"/>
    <w:rsid w:val="00B505C2"/>
    <w:rsid w:val="00B62F4B"/>
    <w:rsid w:val="00B64B4A"/>
    <w:rsid w:val="00B7062A"/>
    <w:rsid w:val="00B768A3"/>
    <w:rsid w:val="00B8253A"/>
    <w:rsid w:val="00B82900"/>
    <w:rsid w:val="00B839F5"/>
    <w:rsid w:val="00B94CED"/>
    <w:rsid w:val="00B953E0"/>
    <w:rsid w:val="00B95D5B"/>
    <w:rsid w:val="00BB102A"/>
    <w:rsid w:val="00BB4C83"/>
    <w:rsid w:val="00BB5188"/>
    <w:rsid w:val="00BB54BC"/>
    <w:rsid w:val="00BC0E74"/>
    <w:rsid w:val="00BC7D18"/>
    <w:rsid w:val="00BE5AC6"/>
    <w:rsid w:val="00BF42A2"/>
    <w:rsid w:val="00BF5230"/>
    <w:rsid w:val="00BF73EB"/>
    <w:rsid w:val="00C03A5C"/>
    <w:rsid w:val="00C2457E"/>
    <w:rsid w:val="00C258A0"/>
    <w:rsid w:val="00C277CB"/>
    <w:rsid w:val="00C27FD0"/>
    <w:rsid w:val="00C32F55"/>
    <w:rsid w:val="00C35819"/>
    <w:rsid w:val="00C430BD"/>
    <w:rsid w:val="00C45335"/>
    <w:rsid w:val="00C47F94"/>
    <w:rsid w:val="00C54282"/>
    <w:rsid w:val="00C54D56"/>
    <w:rsid w:val="00C62D88"/>
    <w:rsid w:val="00C70D3C"/>
    <w:rsid w:val="00C7450A"/>
    <w:rsid w:val="00C83294"/>
    <w:rsid w:val="00C85752"/>
    <w:rsid w:val="00C86704"/>
    <w:rsid w:val="00C87482"/>
    <w:rsid w:val="00C902B3"/>
    <w:rsid w:val="00C95662"/>
    <w:rsid w:val="00C9703A"/>
    <w:rsid w:val="00CB0C31"/>
    <w:rsid w:val="00CB1F17"/>
    <w:rsid w:val="00CB3780"/>
    <w:rsid w:val="00CB7148"/>
    <w:rsid w:val="00CC30A4"/>
    <w:rsid w:val="00CC3BD1"/>
    <w:rsid w:val="00CC4707"/>
    <w:rsid w:val="00CE2C5E"/>
    <w:rsid w:val="00CE3588"/>
    <w:rsid w:val="00CE474D"/>
    <w:rsid w:val="00CE554F"/>
    <w:rsid w:val="00CF1B44"/>
    <w:rsid w:val="00CF1D14"/>
    <w:rsid w:val="00CF70DE"/>
    <w:rsid w:val="00D00F6B"/>
    <w:rsid w:val="00D107EB"/>
    <w:rsid w:val="00D10C22"/>
    <w:rsid w:val="00D12918"/>
    <w:rsid w:val="00D130DB"/>
    <w:rsid w:val="00D2121F"/>
    <w:rsid w:val="00D23474"/>
    <w:rsid w:val="00D242C9"/>
    <w:rsid w:val="00D259D2"/>
    <w:rsid w:val="00D3337D"/>
    <w:rsid w:val="00D33DE2"/>
    <w:rsid w:val="00D43E3E"/>
    <w:rsid w:val="00D476C3"/>
    <w:rsid w:val="00D54FB6"/>
    <w:rsid w:val="00D6502A"/>
    <w:rsid w:val="00D659EB"/>
    <w:rsid w:val="00D81BD6"/>
    <w:rsid w:val="00D87190"/>
    <w:rsid w:val="00D94F6A"/>
    <w:rsid w:val="00D97532"/>
    <w:rsid w:val="00DA3424"/>
    <w:rsid w:val="00DB2F89"/>
    <w:rsid w:val="00DB66D4"/>
    <w:rsid w:val="00DC2438"/>
    <w:rsid w:val="00DC3785"/>
    <w:rsid w:val="00DC7E40"/>
    <w:rsid w:val="00DD3A54"/>
    <w:rsid w:val="00DD466B"/>
    <w:rsid w:val="00DD5911"/>
    <w:rsid w:val="00DE18A1"/>
    <w:rsid w:val="00DE7311"/>
    <w:rsid w:val="00DF2553"/>
    <w:rsid w:val="00DF2DCD"/>
    <w:rsid w:val="00DF4F4F"/>
    <w:rsid w:val="00E01B33"/>
    <w:rsid w:val="00E02BE9"/>
    <w:rsid w:val="00E04BD8"/>
    <w:rsid w:val="00E04CD9"/>
    <w:rsid w:val="00E112AE"/>
    <w:rsid w:val="00E15420"/>
    <w:rsid w:val="00E1755F"/>
    <w:rsid w:val="00E219DF"/>
    <w:rsid w:val="00E23082"/>
    <w:rsid w:val="00E255CE"/>
    <w:rsid w:val="00E325E5"/>
    <w:rsid w:val="00E4062F"/>
    <w:rsid w:val="00E43150"/>
    <w:rsid w:val="00E5322A"/>
    <w:rsid w:val="00E57D45"/>
    <w:rsid w:val="00E60BC9"/>
    <w:rsid w:val="00E64A62"/>
    <w:rsid w:val="00E66A62"/>
    <w:rsid w:val="00E6718B"/>
    <w:rsid w:val="00E7214F"/>
    <w:rsid w:val="00E77005"/>
    <w:rsid w:val="00E81CE0"/>
    <w:rsid w:val="00E83AEE"/>
    <w:rsid w:val="00E975E5"/>
    <w:rsid w:val="00EA31DC"/>
    <w:rsid w:val="00EA3597"/>
    <w:rsid w:val="00EA3EDB"/>
    <w:rsid w:val="00EB07FD"/>
    <w:rsid w:val="00EB28B0"/>
    <w:rsid w:val="00EC65EC"/>
    <w:rsid w:val="00ED2760"/>
    <w:rsid w:val="00EE13B7"/>
    <w:rsid w:val="00EE1BAA"/>
    <w:rsid w:val="00EE3347"/>
    <w:rsid w:val="00EE3AAB"/>
    <w:rsid w:val="00EF20CF"/>
    <w:rsid w:val="00EF4EB8"/>
    <w:rsid w:val="00EF6694"/>
    <w:rsid w:val="00F0321F"/>
    <w:rsid w:val="00F03E71"/>
    <w:rsid w:val="00F04187"/>
    <w:rsid w:val="00F04E64"/>
    <w:rsid w:val="00F05546"/>
    <w:rsid w:val="00F0571F"/>
    <w:rsid w:val="00F05EB6"/>
    <w:rsid w:val="00F101CE"/>
    <w:rsid w:val="00F1130A"/>
    <w:rsid w:val="00F11E11"/>
    <w:rsid w:val="00F153A6"/>
    <w:rsid w:val="00F17C8D"/>
    <w:rsid w:val="00F20527"/>
    <w:rsid w:val="00F25F04"/>
    <w:rsid w:val="00F3426D"/>
    <w:rsid w:val="00F411FA"/>
    <w:rsid w:val="00F42651"/>
    <w:rsid w:val="00F43C26"/>
    <w:rsid w:val="00F524BC"/>
    <w:rsid w:val="00F5401E"/>
    <w:rsid w:val="00F65DDC"/>
    <w:rsid w:val="00F70055"/>
    <w:rsid w:val="00F74071"/>
    <w:rsid w:val="00F75C26"/>
    <w:rsid w:val="00F76A89"/>
    <w:rsid w:val="00F77540"/>
    <w:rsid w:val="00F775E7"/>
    <w:rsid w:val="00F77970"/>
    <w:rsid w:val="00F829FC"/>
    <w:rsid w:val="00F86C3E"/>
    <w:rsid w:val="00F90141"/>
    <w:rsid w:val="00F922AE"/>
    <w:rsid w:val="00F95FF4"/>
    <w:rsid w:val="00F97646"/>
    <w:rsid w:val="00F97C06"/>
    <w:rsid w:val="00F97ECA"/>
    <w:rsid w:val="00FA3EF8"/>
    <w:rsid w:val="00FB35F0"/>
    <w:rsid w:val="00FC0C01"/>
    <w:rsid w:val="00FC2FC4"/>
    <w:rsid w:val="00FC624B"/>
    <w:rsid w:val="00FD07FD"/>
    <w:rsid w:val="00FD0E3B"/>
    <w:rsid w:val="00FD410E"/>
    <w:rsid w:val="00FD4AB3"/>
    <w:rsid w:val="00FD5369"/>
    <w:rsid w:val="00FE09D5"/>
    <w:rsid w:val="00FE3ADB"/>
    <w:rsid w:val="00FE5650"/>
    <w:rsid w:val="00FF12BE"/>
    <w:rsid w:val="00FF139E"/>
    <w:rsid w:val="00FF3950"/>
    <w:rsid w:val="00FF4A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2C8380F2"/>
  <w15:docId w15:val="{D195019C-5910-45DF-9999-0483185C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3F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F63FF"/>
    <w:pPr>
      <w:widowControl w:val="0"/>
      <w:tabs>
        <w:tab w:val="left" w:pos="-360"/>
        <w:tab w:val="left" w:pos="0"/>
        <w:tab w:val="left" w:pos="720"/>
        <w:tab w:val="right" w:pos="9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lang w:val="en-GB"/>
    </w:rPr>
  </w:style>
  <w:style w:type="paragraph" w:customStyle="1" w:styleId="Level1">
    <w:name w:val="Level 1"/>
    <w:basedOn w:val="Normal"/>
    <w:rsid w:val="008F63FF"/>
    <w:pPr>
      <w:widowControl w:val="0"/>
    </w:pPr>
  </w:style>
  <w:style w:type="paragraph" w:customStyle="1" w:styleId="Level2">
    <w:name w:val="Level 2"/>
    <w:basedOn w:val="Normal"/>
    <w:rsid w:val="008F63FF"/>
    <w:pPr>
      <w:widowControl w:val="0"/>
    </w:pPr>
  </w:style>
  <w:style w:type="paragraph" w:customStyle="1" w:styleId="Level3">
    <w:name w:val="Level 3"/>
    <w:basedOn w:val="Normal"/>
    <w:rsid w:val="008F63FF"/>
    <w:pPr>
      <w:widowControl w:val="0"/>
    </w:pPr>
  </w:style>
  <w:style w:type="paragraph" w:customStyle="1" w:styleId="Level4">
    <w:name w:val="Level 4"/>
    <w:basedOn w:val="Normal"/>
    <w:rsid w:val="008F63FF"/>
    <w:pPr>
      <w:widowControl w:val="0"/>
    </w:pPr>
  </w:style>
  <w:style w:type="paragraph" w:customStyle="1" w:styleId="Level5">
    <w:name w:val="Level 5"/>
    <w:basedOn w:val="Normal"/>
    <w:rsid w:val="008F63FF"/>
    <w:pPr>
      <w:widowControl w:val="0"/>
    </w:pPr>
  </w:style>
  <w:style w:type="paragraph" w:customStyle="1" w:styleId="Level6">
    <w:name w:val="Level 6"/>
    <w:basedOn w:val="Normal"/>
    <w:rsid w:val="008F63FF"/>
    <w:pPr>
      <w:widowControl w:val="0"/>
    </w:pPr>
  </w:style>
  <w:style w:type="paragraph" w:customStyle="1" w:styleId="Level7">
    <w:name w:val="Level 7"/>
    <w:basedOn w:val="Normal"/>
    <w:rsid w:val="008F63FF"/>
    <w:pPr>
      <w:widowControl w:val="0"/>
    </w:pPr>
  </w:style>
  <w:style w:type="paragraph" w:customStyle="1" w:styleId="Level8">
    <w:name w:val="Level 8"/>
    <w:basedOn w:val="Normal"/>
    <w:rsid w:val="008F63FF"/>
    <w:pPr>
      <w:widowControl w:val="0"/>
    </w:pPr>
  </w:style>
  <w:style w:type="paragraph" w:customStyle="1" w:styleId="Level9">
    <w:name w:val="Level 9"/>
    <w:basedOn w:val="Normal"/>
    <w:rsid w:val="008F63FF"/>
    <w:pPr>
      <w:widowControl w:val="0"/>
    </w:pPr>
    <w:rPr>
      <w:b/>
    </w:rPr>
  </w:style>
  <w:style w:type="paragraph" w:styleId="BodyTextIndent">
    <w:name w:val="Body Text Indent"/>
    <w:basedOn w:val="Normal"/>
    <w:semiHidden/>
    <w:rsid w:val="008F63FF"/>
    <w:pPr>
      <w:widowControl w:val="0"/>
      <w:tabs>
        <w:tab w:val="left" w:pos="-360"/>
        <w:tab w:val="left" w:pos="0"/>
        <w:tab w:val="left" w:pos="720"/>
        <w:tab w:val="right" w:pos="9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pPr>
    <w:rPr>
      <w:bCs/>
      <w:lang w:val="en-GB"/>
    </w:rPr>
  </w:style>
  <w:style w:type="paragraph" w:styleId="BodyTextIndent2">
    <w:name w:val="Body Text Indent 2"/>
    <w:basedOn w:val="Normal"/>
    <w:semiHidden/>
    <w:rsid w:val="008F63FF"/>
    <w:pPr>
      <w:widowControl w:val="0"/>
      <w:tabs>
        <w:tab w:val="left" w:pos="-360"/>
        <w:tab w:val="left" w:pos="0"/>
        <w:tab w:val="left" w:pos="720"/>
        <w:tab w:val="right" w:pos="9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80"/>
    </w:pPr>
    <w:rPr>
      <w:lang w:val="en-GB"/>
    </w:rPr>
  </w:style>
  <w:style w:type="paragraph" w:styleId="BodyTextIndent3">
    <w:name w:val="Body Text Indent 3"/>
    <w:basedOn w:val="Normal"/>
    <w:semiHidden/>
    <w:rsid w:val="008F63FF"/>
    <w:pPr>
      <w:widowControl w:val="0"/>
      <w:tabs>
        <w:tab w:val="left" w:pos="-360"/>
        <w:tab w:val="left" w:pos="720"/>
        <w:tab w:val="right" w:pos="9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Pr>
      <w:lang w:val="en-GB"/>
    </w:rPr>
  </w:style>
  <w:style w:type="paragraph" w:styleId="NoSpacing">
    <w:name w:val="No Spacing"/>
    <w:uiPriority w:val="1"/>
    <w:qFormat/>
    <w:rsid w:val="00EC65EC"/>
    <w:rPr>
      <w:sz w:val="24"/>
    </w:rPr>
  </w:style>
  <w:style w:type="character" w:styleId="Hyperlink">
    <w:name w:val="Hyperlink"/>
    <w:basedOn w:val="DefaultParagraphFont"/>
    <w:uiPriority w:val="99"/>
    <w:unhideWhenUsed/>
    <w:rsid w:val="00E112AE"/>
    <w:rPr>
      <w:color w:val="0000FF"/>
      <w:u w:val="single"/>
    </w:rPr>
  </w:style>
  <w:style w:type="paragraph" w:styleId="ListParagraph">
    <w:name w:val="List Paragraph"/>
    <w:basedOn w:val="Normal"/>
    <w:uiPriority w:val="34"/>
    <w:qFormat/>
    <w:rsid w:val="0071672C"/>
    <w:pPr>
      <w:ind w:left="708"/>
    </w:pPr>
  </w:style>
  <w:style w:type="paragraph" w:styleId="Header">
    <w:name w:val="header"/>
    <w:basedOn w:val="Normal"/>
    <w:link w:val="HeaderChar"/>
    <w:uiPriority w:val="99"/>
    <w:unhideWhenUsed/>
    <w:rsid w:val="00E81CE0"/>
    <w:pPr>
      <w:tabs>
        <w:tab w:val="center" w:pos="4320"/>
        <w:tab w:val="right" w:pos="8640"/>
      </w:tabs>
    </w:pPr>
  </w:style>
  <w:style w:type="character" w:customStyle="1" w:styleId="HeaderChar">
    <w:name w:val="Header Char"/>
    <w:basedOn w:val="DefaultParagraphFont"/>
    <w:link w:val="Header"/>
    <w:uiPriority w:val="99"/>
    <w:rsid w:val="00E81CE0"/>
    <w:rPr>
      <w:sz w:val="24"/>
    </w:rPr>
  </w:style>
  <w:style w:type="paragraph" w:styleId="Footer">
    <w:name w:val="footer"/>
    <w:basedOn w:val="Normal"/>
    <w:link w:val="FooterChar"/>
    <w:uiPriority w:val="99"/>
    <w:unhideWhenUsed/>
    <w:rsid w:val="00E81CE0"/>
    <w:pPr>
      <w:tabs>
        <w:tab w:val="center" w:pos="4320"/>
        <w:tab w:val="right" w:pos="8640"/>
      </w:tabs>
    </w:pPr>
  </w:style>
  <w:style w:type="character" w:customStyle="1" w:styleId="FooterChar">
    <w:name w:val="Footer Char"/>
    <w:basedOn w:val="DefaultParagraphFont"/>
    <w:link w:val="Footer"/>
    <w:uiPriority w:val="99"/>
    <w:rsid w:val="00E81CE0"/>
    <w:rPr>
      <w:sz w:val="24"/>
    </w:rPr>
  </w:style>
  <w:style w:type="paragraph" w:styleId="BalloonText">
    <w:name w:val="Balloon Text"/>
    <w:basedOn w:val="Normal"/>
    <w:link w:val="BalloonTextChar"/>
    <w:uiPriority w:val="99"/>
    <w:semiHidden/>
    <w:unhideWhenUsed/>
    <w:rsid w:val="0080306B"/>
    <w:rPr>
      <w:rFonts w:ascii="Tahoma" w:hAnsi="Tahoma" w:cs="Tahoma"/>
      <w:sz w:val="16"/>
      <w:szCs w:val="16"/>
    </w:rPr>
  </w:style>
  <w:style w:type="character" w:customStyle="1" w:styleId="BalloonTextChar">
    <w:name w:val="Balloon Text Char"/>
    <w:basedOn w:val="DefaultParagraphFont"/>
    <w:link w:val="BalloonText"/>
    <w:uiPriority w:val="99"/>
    <w:semiHidden/>
    <w:rsid w:val="0080306B"/>
    <w:rPr>
      <w:rFonts w:ascii="Tahoma" w:hAnsi="Tahoma" w:cs="Tahoma"/>
      <w:sz w:val="16"/>
      <w:szCs w:val="16"/>
    </w:rPr>
  </w:style>
  <w:style w:type="paragraph" w:customStyle="1" w:styleId="Default">
    <w:name w:val="Default"/>
    <w:rsid w:val="000529E6"/>
    <w:pPr>
      <w:autoSpaceDE w:val="0"/>
      <w:autoSpaceDN w:val="0"/>
      <w:adjustRightInd w:val="0"/>
    </w:pPr>
    <w:rPr>
      <w:rFonts w:ascii="Calibri" w:hAnsi="Calibri" w:cs="Calibri"/>
      <w:color w:val="000000"/>
      <w:sz w:val="24"/>
      <w:szCs w:val="24"/>
    </w:rPr>
  </w:style>
  <w:style w:type="character" w:customStyle="1" w:styleId="normaltextrun">
    <w:name w:val="normaltextrun"/>
    <w:basedOn w:val="DefaultParagraphFont"/>
    <w:rsid w:val="00E64A62"/>
  </w:style>
  <w:style w:type="character" w:styleId="FootnoteReference">
    <w:name w:val="footnote reference"/>
    <w:rsid w:val="004B0771"/>
    <w:rPr>
      <w:vertAlign w:val="superscript"/>
    </w:rPr>
  </w:style>
  <w:style w:type="character" w:styleId="FollowedHyperlink">
    <w:name w:val="FollowedHyperlink"/>
    <w:basedOn w:val="DefaultParagraphFont"/>
    <w:uiPriority w:val="99"/>
    <w:semiHidden/>
    <w:unhideWhenUsed/>
    <w:rsid w:val="005B677D"/>
    <w:rPr>
      <w:color w:val="800080" w:themeColor="followedHyperlink"/>
      <w:u w:val="single"/>
    </w:rPr>
  </w:style>
  <w:style w:type="character" w:customStyle="1" w:styleId="UnresolvedMention1">
    <w:name w:val="Unresolved Mention1"/>
    <w:basedOn w:val="DefaultParagraphFont"/>
    <w:uiPriority w:val="99"/>
    <w:semiHidden/>
    <w:unhideWhenUsed/>
    <w:rsid w:val="00ED2760"/>
    <w:rPr>
      <w:color w:val="605E5C"/>
      <w:shd w:val="clear" w:color="auto" w:fill="E1DFDD"/>
    </w:rPr>
  </w:style>
  <w:style w:type="character" w:styleId="CommentReference">
    <w:name w:val="annotation reference"/>
    <w:basedOn w:val="DefaultParagraphFont"/>
    <w:uiPriority w:val="99"/>
    <w:semiHidden/>
    <w:unhideWhenUsed/>
    <w:rsid w:val="00600CF0"/>
    <w:rPr>
      <w:sz w:val="16"/>
      <w:szCs w:val="16"/>
    </w:rPr>
  </w:style>
  <w:style w:type="paragraph" w:styleId="CommentText">
    <w:name w:val="annotation text"/>
    <w:basedOn w:val="Normal"/>
    <w:link w:val="CommentTextChar"/>
    <w:uiPriority w:val="99"/>
    <w:semiHidden/>
    <w:unhideWhenUsed/>
    <w:rsid w:val="00600CF0"/>
    <w:rPr>
      <w:sz w:val="20"/>
    </w:rPr>
  </w:style>
  <w:style w:type="character" w:customStyle="1" w:styleId="CommentTextChar">
    <w:name w:val="Comment Text Char"/>
    <w:basedOn w:val="DefaultParagraphFont"/>
    <w:link w:val="CommentText"/>
    <w:uiPriority w:val="99"/>
    <w:semiHidden/>
    <w:rsid w:val="00600CF0"/>
  </w:style>
  <w:style w:type="paragraph" w:styleId="CommentSubject">
    <w:name w:val="annotation subject"/>
    <w:basedOn w:val="CommentText"/>
    <w:next w:val="CommentText"/>
    <w:link w:val="CommentSubjectChar"/>
    <w:uiPriority w:val="99"/>
    <w:semiHidden/>
    <w:unhideWhenUsed/>
    <w:rsid w:val="00600CF0"/>
    <w:rPr>
      <w:b/>
      <w:bCs/>
    </w:rPr>
  </w:style>
  <w:style w:type="character" w:customStyle="1" w:styleId="CommentSubjectChar">
    <w:name w:val="Comment Subject Char"/>
    <w:basedOn w:val="CommentTextChar"/>
    <w:link w:val="CommentSubject"/>
    <w:uiPriority w:val="99"/>
    <w:semiHidden/>
    <w:rsid w:val="00600C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99803">
      <w:bodyDiv w:val="1"/>
      <w:marLeft w:val="0"/>
      <w:marRight w:val="0"/>
      <w:marTop w:val="0"/>
      <w:marBottom w:val="0"/>
      <w:divBdr>
        <w:top w:val="none" w:sz="0" w:space="0" w:color="auto"/>
        <w:left w:val="none" w:sz="0" w:space="0" w:color="auto"/>
        <w:bottom w:val="none" w:sz="0" w:space="0" w:color="auto"/>
        <w:right w:val="none" w:sz="0" w:space="0" w:color="auto"/>
      </w:divBdr>
    </w:div>
    <w:div w:id="695884272">
      <w:bodyDiv w:val="1"/>
      <w:marLeft w:val="0"/>
      <w:marRight w:val="0"/>
      <w:marTop w:val="0"/>
      <w:marBottom w:val="0"/>
      <w:divBdr>
        <w:top w:val="none" w:sz="0" w:space="0" w:color="auto"/>
        <w:left w:val="none" w:sz="0" w:space="0" w:color="auto"/>
        <w:bottom w:val="none" w:sz="0" w:space="0" w:color="auto"/>
        <w:right w:val="none" w:sz="0" w:space="0" w:color="auto"/>
      </w:divBdr>
    </w:div>
    <w:div w:id="185179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page/covid-19-vaccination-policy-implementation-guidelines-issued-ministry-children-community-and?_ga=2.186602985.1312193224.1632784673-911017761.1630686635" TargetMode="External"/><Relationship Id="rId13" Type="http://schemas.openxmlformats.org/officeDocument/2006/relationships/hyperlink" Target="https://eohu.ca/en/covid/covid-19-testing-assessment-centres" TargetMode="External"/><Relationship Id="rId18" Type="http://schemas.openxmlformats.org/officeDocument/2006/relationships/hyperlink" Target="https://www.cdc.gov/coronavirus/2019-ncov/your-health/about-covid-19.html" TargetMode="External"/><Relationship Id="rId26" Type="http://schemas.openxmlformats.org/officeDocument/2006/relationships/hyperlink" Target="https://www.globalpointofcare.abbott/en/product-details/panbio-covid-19-ag-antigen-test.html" TargetMode="External"/><Relationship Id="rId3" Type="http://schemas.openxmlformats.org/officeDocument/2006/relationships/styles" Target="styles.xml"/><Relationship Id="rId21" Type="http://schemas.openxmlformats.org/officeDocument/2006/relationships/hyperlink" Target="https://www.canada.ca/en/public-health/services/immunization/national-advisory-committee-on-immunization-naci.html" TargetMode="External"/><Relationship Id="rId7" Type="http://schemas.openxmlformats.org/officeDocument/2006/relationships/endnotes" Target="endnotes.xml"/><Relationship Id="rId12" Type="http://schemas.openxmlformats.org/officeDocument/2006/relationships/hyperlink" Target="https://www.mcss.gov.on.ca/en/mcss/CongregateCare_Guidelines.aspx" TargetMode="External"/><Relationship Id="rId17" Type="http://schemas.openxmlformats.org/officeDocument/2006/relationships/hyperlink" Target="https://www.who.int/health-topics/coronavirus" TargetMode="External"/><Relationship Id="rId25" Type="http://schemas.openxmlformats.org/officeDocument/2006/relationships/hyperlink" Target="https://www.health.gov.on.ca/en/pro/programs/publichealth/coronavirus/docs/Antigen_Screening_Guidance_2021-03-5.pdf" TargetMode="External"/><Relationship Id="rId2" Type="http://schemas.openxmlformats.org/officeDocument/2006/relationships/numbering" Target="numbering.xml"/><Relationship Id="rId16" Type="http://schemas.openxmlformats.org/officeDocument/2006/relationships/hyperlink" Target="https://www.publichealthontario.ca/en/diseases-and-conditions/infectious-diseases/respiratory-diseases/novel-coronavirus" TargetMode="External"/><Relationship Id="rId20" Type="http://schemas.openxmlformats.org/officeDocument/2006/relationships/hyperlink" Target="https://www.canada.ca/en/public-health/services/canadian-immunization-guid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on.ca/en/pro/programs/publichealth/coronavirus/docs/2019_testing_guidance.pdf" TargetMode="External"/><Relationship Id="rId24" Type="http://schemas.openxmlformats.org/officeDocument/2006/relationships/hyperlink" Target="https://www.ottawapublichealth.ca/en/public-health-topics/covid-19-vaccine.aspx" TargetMode="External"/><Relationship Id="rId5" Type="http://schemas.openxmlformats.org/officeDocument/2006/relationships/webSettings" Target="webSettings.xml"/><Relationship Id="rId15" Type="http://schemas.openxmlformats.org/officeDocument/2006/relationships/hyperlink" Target="https://www.canada.ca/en/public-health/services/diseases/coronavirus-disease-covid-19.html" TargetMode="External"/><Relationship Id="rId23" Type="http://schemas.openxmlformats.org/officeDocument/2006/relationships/hyperlink" Target="https://www.canada.ca/en/health-canada/services/drugs-health-products/covid19-industry/drugs-vaccines-treatments/vaccines.html" TargetMode="External"/><Relationship Id="rId28" Type="http://schemas.openxmlformats.org/officeDocument/2006/relationships/footer" Target="footer1.xml"/><Relationship Id="rId36" Type="http://schemas.microsoft.com/office/2016/09/relationships/commentsIds" Target="commentsIds.xml"/><Relationship Id="rId10" Type="http://schemas.openxmlformats.org/officeDocument/2006/relationships/hyperlink" Target="https://www.health.gov.on.ca/en/pro/programs/publichealth/coronavirus/docs/2019_reference_doc_symptoms.pdf" TargetMode="External"/><Relationship Id="rId19" Type="http://schemas.openxmlformats.org/officeDocument/2006/relationships/hyperlink" Target="https://www.health.gov.on.ca/en/pro/programs/publichealth/coronavirus/docs/2019_reference_doc_symptoms.pdf" TargetMode="External"/><Relationship Id="rId4" Type="http://schemas.openxmlformats.org/officeDocument/2006/relationships/settings" Target="settings.xml"/><Relationship Id="rId9" Type="http://schemas.openxmlformats.org/officeDocument/2006/relationships/hyperlink" Target="https://www.health.gov.on.ca/en/pro/programs/publichealth/coronavirus/dir_mem_res.aspx" TargetMode="External"/><Relationship Id="rId14" Type="http://schemas.openxmlformats.org/officeDocument/2006/relationships/image" Target="media/image1.emf"/><Relationship Id="rId22" Type="http://schemas.openxmlformats.org/officeDocument/2006/relationships/hyperlink" Target="https://www.canada.ca/content/dam/phac-aspc/documents/services/publications/healthy-living/immunization-vaccine/vaccine-safety-poster-eng.pdf" TargetMode="External"/><Relationship Id="rId27" Type="http://schemas.openxmlformats.org/officeDocument/2006/relationships/header" Target="header1.xml"/><Relationship Id="rId30" Type="http://schemas.openxmlformats.org/officeDocument/2006/relationships/theme" Target="theme/theme1.xml"/><Relationship Id="rId3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77A2945-2EE6-4B16-BF73-008DB1302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4537</Words>
  <Characters>28197</Characters>
  <Application>Microsoft Office Word</Application>
  <DocSecurity>0</DocSecurity>
  <PresentationFormat>15|.DOCX</PresentationFormat>
  <Lines>234</Lines>
  <Paragraphs>65</Paragraphs>
  <ScaleCrop>false</ScaleCrop>
  <HeadingPairs>
    <vt:vector size="2" baseType="variant">
      <vt:variant>
        <vt:lpstr>Title</vt:lpstr>
      </vt:variant>
      <vt:variant>
        <vt:i4>1</vt:i4>
      </vt:variant>
    </vt:vector>
  </HeadingPairs>
  <TitlesOfParts>
    <vt:vector size="1" baseType="lpstr">
      <vt:lpstr>CLG Antigen Point of Care Testing Policy  (01479981.DOCX;1)</vt:lpstr>
    </vt:vector>
  </TitlesOfParts>
  <Company>Hewlett-Packard Company</Company>
  <LinksUpToDate>false</LinksUpToDate>
  <CharactersWithSpaces>32669</CharactersWithSpaces>
  <SharedDoc>false</SharedDoc>
  <HLinks>
    <vt:vector size="6" baseType="variant">
      <vt:variant>
        <vt:i4>6881321</vt:i4>
      </vt:variant>
      <vt:variant>
        <vt:i4>55</vt:i4>
      </vt:variant>
      <vt:variant>
        <vt:i4>0</vt:i4>
      </vt:variant>
      <vt:variant>
        <vt:i4>5</vt:i4>
      </vt:variant>
      <vt:variant>
        <vt:lpwstr>http://www.eohu.ca/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CLG Antigen Point of Care Testing Policy  (01479981.DOCX;1)</dc:title>
  <dc:creator>Lise Marie</dc:creator>
  <cp:lastModifiedBy>Carol White</cp:lastModifiedBy>
  <cp:revision>11</cp:revision>
  <cp:lastPrinted>2021-10-07T20:02:00Z</cp:lastPrinted>
  <dcterms:created xsi:type="dcterms:W3CDTF">2021-10-07T12:35:00Z</dcterms:created>
  <dcterms:modified xsi:type="dcterms:W3CDTF">2021-10-07T20:02:00Z</dcterms:modified>
</cp:coreProperties>
</file>